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CA5" w:rsidRPr="00DF7CA5" w:rsidRDefault="00DF7CA5" w:rsidP="00DF7CA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F7CA5">
        <w:rPr>
          <w:rFonts w:ascii="Book Antiqua" w:hAnsi="Book Antiqua" w:cs="Times New Roman"/>
          <w:sz w:val="24"/>
          <w:szCs w:val="24"/>
        </w:rPr>
        <w:t>Yerba Buena, 08 de Mayo de 2002</w:t>
      </w:r>
    </w:p>
    <w:p w:rsidR="00DF7CA5" w:rsidRPr="00DF7CA5" w:rsidRDefault="00DF7CA5" w:rsidP="00DF7CA5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F7CA5">
        <w:rPr>
          <w:rFonts w:ascii="Book Antiqua" w:hAnsi="Book Antiqua" w:cs="Times New Roman"/>
          <w:b/>
          <w:sz w:val="24"/>
          <w:szCs w:val="24"/>
        </w:rPr>
        <w:t>ORDENANZA Nº 1237</w:t>
      </w:r>
    </w:p>
    <w:p w:rsidR="00DF7CA5" w:rsidRPr="00DF7CA5" w:rsidRDefault="00DF7CA5" w:rsidP="00DF7CA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F7CA5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DF7CA5" w:rsidRDefault="00DF7CA5" w:rsidP="00DF7CA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678E4" w:rsidRPr="00DF7CA5">
        <w:rPr>
          <w:rFonts w:ascii="Book Antiqua" w:hAnsi="Book Antiqua" w:cs="Times New Roman"/>
          <w:sz w:val="24"/>
          <w:szCs w:val="24"/>
        </w:rPr>
        <w:t>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678E4" w:rsidRPr="00DF7CA5">
        <w:rPr>
          <w:rFonts w:ascii="Book Antiqua" w:hAnsi="Book Antiqua" w:cs="Times New Roman"/>
          <w:sz w:val="24"/>
          <w:szCs w:val="24"/>
        </w:rPr>
        <w:t>7187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678E4" w:rsidRPr="00DF7CA5">
        <w:rPr>
          <w:rFonts w:ascii="Book Antiqua" w:hAnsi="Book Antiqua" w:cs="Times New Roman"/>
          <w:sz w:val="24"/>
          <w:szCs w:val="24"/>
        </w:rPr>
        <w:t>sancionada por la Honorable Legislatura de la Provincia de Tucumán el 05/12/01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678E4" w:rsidRPr="00DF7CA5">
        <w:rPr>
          <w:rFonts w:ascii="Book Antiqua" w:hAnsi="Book Antiqua" w:cs="Times New Roman"/>
          <w:sz w:val="24"/>
          <w:szCs w:val="24"/>
        </w:rPr>
        <w:t>la cual fue promulgada por el Poder Ejecutivo Provincial el 09/01/02 y publicada en el Boletín Oficial de la Provincia el 16/01/02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678E4" w:rsidRPr="00DF7CA5">
        <w:rPr>
          <w:rFonts w:ascii="Book Antiqua" w:hAnsi="Book Antiqua" w:cs="Times New Roman"/>
          <w:sz w:val="24"/>
          <w:szCs w:val="24"/>
        </w:rPr>
        <w:t>y</w:t>
      </w:r>
    </w:p>
    <w:p w:rsidR="00DF7CA5" w:rsidRPr="00DF7CA5" w:rsidRDefault="00DF7CA5" w:rsidP="00DF7CA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F7CA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E6A97" w:rsidRPr="00DF7CA5" w:rsidRDefault="00DF7CA5" w:rsidP="00DF7CA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DF7CA5">
        <w:rPr>
          <w:rFonts w:ascii="Book Antiqua" w:hAnsi="Book Antiqua" w:cs="Times New Roman"/>
          <w:sz w:val="24"/>
          <w:szCs w:val="24"/>
        </w:rPr>
        <w:t>Que</w:t>
      </w:r>
      <w:r w:rsidR="00DB3868" w:rsidRPr="00DF7CA5">
        <w:rPr>
          <w:rFonts w:ascii="Book Antiqua" w:hAnsi="Book Antiqua" w:cs="Times New Roman"/>
          <w:sz w:val="24"/>
          <w:szCs w:val="24"/>
        </w:rPr>
        <w:t xml:space="preserve"> </w:t>
      </w:r>
      <w:r w:rsidR="000C3409" w:rsidRPr="00DF7CA5">
        <w:rPr>
          <w:rFonts w:ascii="Book Antiqua" w:hAnsi="Book Antiqua" w:cs="Times New Roman"/>
          <w:sz w:val="24"/>
          <w:szCs w:val="24"/>
        </w:rPr>
        <w:t xml:space="preserve">a través de la </w:t>
      </w:r>
      <w:r w:rsidR="00D542B0" w:rsidRPr="00DF7CA5">
        <w:rPr>
          <w:rFonts w:ascii="Book Antiqua" w:hAnsi="Book Antiqua" w:cs="Times New Roman"/>
          <w:sz w:val="24"/>
          <w:szCs w:val="24"/>
        </w:rPr>
        <w:t>misma se implementa en el ámbito de la Administración Pública Provincial el régimen de prioridad en la compra o contratación de insumos en cuya fabricación o producción no justifique haber utilizado materiales o elementos reciclados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1E6A97" w:rsidRPr="00DF7CA5" w:rsidRDefault="0055042B" w:rsidP="00DF7CA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CA5">
        <w:rPr>
          <w:rFonts w:ascii="Book Antiqua" w:hAnsi="Book Antiqua" w:cs="Times New Roman"/>
          <w:sz w:val="24"/>
          <w:szCs w:val="24"/>
        </w:rPr>
        <w:t xml:space="preserve">Que </w:t>
      </w:r>
      <w:r w:rsidR="00D542B0" w:rsidRPr="00DF7CA5">
        <w:rPr>
          <w:rFonts w:ascii="Book Antiqua" w:hAnsi="Book Antiqua" w:cs="Times New Roman"/>
          <w:sz w:val="24"/>
          <w:szCs w:val="24"/>
        </w:rPr>
        <w:t>en su Artículo 6</w:t>
      </w:r>
      <w:r w:rsidR="00DF7CA5">
        <w:rPr>
          <w:rFonts w:ascii="Book Antiqua" w:hAnsi="Book Antiqua" w:cs="Times New Roman"/>
          <w:sz w:val="24"/>
          <w:szCs w:val="24"/>
        </w:rPr>
        <w:t xml:space="preserve">º </w:t>
      </w:r>
      <w:r w:rsidR="00D542B0" w:rsidRPr="00DF7CA5">
        <w:rPr>
          <w:rFonts w:ascii="Book Antiqua" w:hAnsi="Book Antiqua" w:cs="Times New Roman"/>
          <w:sz w:val="24"/>
          <w:szCs w:val="24"/>
        </w:rPr>
        <w:t>se invita a las Municipalidades a adherirse a la citada Ley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="00D542B0" w:rsidRPr="00DF7CA5">
        <w:rPr>
          <w:rFonts w:ascii="Book Antiqua" w:hAnsi="Book Antiqua" w:cs="Times New Roman"/>
          <w:sz w:val="24"/>
          <w:szCs w:val="24"/>
        </w:rPr>
        <w:t>por lo que en concordancia con las medidas dispuestas por la misma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="00D542B0" w:rsidRPr="00DF7CA5">
        <w:rPr>
          <w:rFonts w:ascii="Book Antiqua" w:hAnsi="Book Antiqua" w:cs="Times New Roman"/>
          <w:sz w:val="24"/>
          <w:szCs w:val="24"/>
        </w:rPr>
        <w:t>es procedente la emisión del instrumento legal de adhesión a dicha norma legal</w:t>
      </w:r>
      <w:r w:rsidR="00DF7CA5">
        <w:rPr>
          <w:rFonts w:ascii="Book Antiqua" w:hAnsi="Book Antiqua" w:cs="Times New Roman"/>
          <w:sz w:val="24"/>
          <w:szCs w:val="24"/>
        </w:rPr>
        <w:t xml:space="preserve">; </w:t>
      </w:r>
    </w:p>
    <w:p w:rsidR="001E6A97" w:rsidRPr="00DF7CA5" w:rsidRDefault="0055042B" w:rsidP="00DF7CA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CA5">
        <w:rPr>
          <w:rFonts w:ascii="Book Antiqua" w:hAnsi="Book Antiqua" w:cs="Times New Roman"/>
          <w:sz w:val="24"/>
          <w:szCs w:val="24"/>
        </w:rPr>
        <w:t>Que el Sr</w:t>
      </w:r>
      <w:r w:rsidR="00DF7CA5">
        <w:rPr>
          <w:rFonts w:ascii="Book Antiqua" w:hAnsi="Book Antiqua" w:cs="Times New Roman"/>
          <w:sz w:val="24"/>
          <w:szCs w:val="24"/>
        </w:rPr>
        <w:t xml:space="preserve">. </w:t>
      </w:r>
      <w:r w:rsidRPr="00DF7CA5">
        <w:rPr>
          <w:rFonts w:ascii="Book Antiqua" w:hAnsi="Book Antiqua" w:cs="Times New Roman"/>
          <w:sz w:val="24"/>
          <w:szCs w:val="24"/>
        </w:rPr>
        <w:t>Director de Saneamiento y Medio Ambiente de esta Municipalidad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Pr="00DF7CA5">
        <w:rPr>
          <w:rFonts w:ascii="Book Antiqua" w:hAnsi="Book Antiqua" w:cs="Times New Roman"/>
          <w:sz w:val="24"/>
          <w:szCs w:val="24"/>
        </w:rPr>
        <w:t>al tomar conocimiento de la referida Ley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Pr="00DF7CA5">
        <w:rPr>
          <w:rFonts w:ascii="Book Antiqua" w:hAnsi="Book Antiqua" w:cs="Times New Roman"/>
          <w:sz w:val="24"/>
          <w:szCs w:val="24"/>
        </w:rPr>
        <w:t>a través de la Actuación N</w:t>
      </w:r>
      <w:r w:rsidR="00DF7CA5">
        <w:rPr>
          <w:rFonts w:ascii="Book Antiqua" w:hAnsi="Book Antiqua" w:cs="Times New Roman"/>
          <w:sz w:val="24"/>
          <w:szCs w:val="24"/>
        </w:rPr>
        <w:t xml:space="preserve">º </w:t>
      </w:r>
      <w:r w:rsidRPr="00DF7CA5">
        <w:rPr>
          <w:rFonts w:ascii="Book Antiqua" w:hAnsi="Book Antiqua" w:cs="Times New Roman"/>
          <w:sz w:val="24"/>
          <w:szCs w:val="24"/>
        </w:rPr>
        <w:t>1</w:t>
      </w:r>
      <w:r w:rsidR="00DF7CA5">
        <w:rPr>
          <w:rFonts w:ascii="Book Antiqua" w:hAnsi="Book Antiqua" w:cs="Times New Roman"/>
          <w:sz w:val="24"/>
          <w:szCs w:val="24"/>
        </w:rPr>
        <w:t xml:space="preserve">. </w:t>
      </w:r>
      <w:r w:rsidRPr="00DF7CA5">
        <w:rPr>
          <w:rFonts w:ascii="Book Antiqua" w:hAnsi="Book Antiqua" w:cs="Times New Roman"/>
          <w:sz w:val="24"/>
          <w:szCs w:val="24"/>
        </w:rPr>
        <w:t>626/02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Pr="00DF7CA5">
        <w:rPr>
          <w:rFonts w:ascii="Book Antiqua" w:hAnsi="Book Antiqua" w:cs="Times New Roman"/>
          <w:sz w:val="24"/>
          <w:szCs w:val="24"/>
        </w:rPr>
        <w:t>manifestó la conveniencia de la adhesión de la Municipalidad a la misma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Pr="00DF7CA5">
        <w:rPr>
          <w:rFonts w:ascii="Book Antiqua" w:hAnsi="Book Antiqua" w:cs="Times New Roman"/>
          <w:sz w:val="24"/>
          <w:szCs w:val="24"/>
        </w:rPr>
        <w:t>en razón de la importancia de comenzar a legislar sobre la ventaja de uso y fabricación de productos de tal naturaleza</w:t>
      </w:r>
      <w:r w:rsidR="00DF7CA5">
        <w:rPr>
          <w:rFonts w:ascii="Book Antiqua" w:hAnsi="Book Antiqua" w:cs="Times New Roman"/>
          <w:sz w:val="24"/>
          <w:szCs w:val="24"/>
        </w:rPr>
        <w:t xml:space="preserve">; </w:t>
      </w:r>
    </w:p>
    <w:p w:rsidR="001E6A97" w:rsidRPr="00DF7CA5" w:rsidRDefault="0055042B" w:rsidP="00DF7CA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CA5">
        <w:rPr>
          <w:rFonts w:ascii="Book Antiqua" w:hAnsi="Book Antiqua" w:cs="Times New Roman"/>
          <w:sz w:val="24"/>
          <w:szCs w:val="24"/>
        </w:rPr>
        <w:t>Que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="009678E4" w:rsidRPr="00DF7CA5">
        <w:rPr>
          <w:rFonts w:ascii="Book Antiqua" w:hAnsi="Book Antiqua" w:cs="Times New Roman"/>
          <w:sz w:val="24"/>
          <w:szCs w:val="24"/>
        </w:rPr>
        <w:t>asimismo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="009678E4" w:rsidRPr="00DF7CA5">
        <w:rPr>
          <w:rFonts w:ascii="Book Antiqua" w:hAnsi="Book Antiqua" w:cs="Times New Roman"/>
          <w:sz w:val="24"/>
          <w:szCs w:val="24"/>
        </w:rPr>
        <w:t>han tomado vista del contenido de la Ley N</w:t>
      </w:r>
      <w:r w:rsidR="00DF7CA5">
        <w:rPr>
          <w:rFonts w:ascii="Book Antiqua" w:hAnsi="Book Antiqua" w:cs="Times New Roman"/>
          <w:sz w:val="24"/>
          <w:szCs w:val="24"/>
        </w:rPr>
        <w:t xml:space="preserve">º </w:t>
      </w:r>
      <w:r w:rsidR="009678E4" w:rsidRPr="00DF7CA5">
        <w:rPr>
          <w:rFonts w:ascii="Book Antiqua" w:hAnsi="Book Antiqua" w:cs="Times New Roman"/>
          <w:sz w:val="24"/>
          <w:szCs w:val="24"/>
        </w:rPr>
        <w:t>7187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="009678E4" w:rsidRPr="00DF7CA5">
        <w:rPr>
          <w:rFonts w:ascii="Book Antiqua" w:hAnsi="Book Antiqua" w:cs="Times New Roman"/>
          <w:sz w:val="24"/>
          <w:szCs w:val="24"/>
        </w:rPr>
        <w:t>la Secretaría de Gobierno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="009678E4" w:rsidRPr="00DF7CA5">
        <w:rPr>
          <w:rFonts w:ascii="Book Antiqua" w:hAnsi="Book Antiqua" w:cs="Times New Roman"/>
          <w:sz w:val="24"/>
          <w:szCs w:val="24"/>
        </w:rPr>
        <w:t>Obras y Servicios y la Dirección de Asuntos Jurídicos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="009678E4" w:rsidRPr="00DF7CA5">
        <w:rPr>
          <w:rFonts w:ascii="Book Antiqua" w:hAnsi="Book Antiqua" w:cs="Times New Roman"/>
          <w:sz w:val="24"/>
          <w:szCs w:val="24"/>
        </w:rPr>
        <w:t>cuyos Titulares se expidieron en forma favorable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="009678E4" w:rsidRPr="00DF7CA5">
        <w:rPr>
          <w:rFonts w:ascii="Book Antiqua" w:hAnsi="Book Antiqua" w:cs="Times New Roman"/>
          <w:sz w:val="24"/>
          <w:szCs w:val="24"/>
        </w:rPr>
        <w:t>con respecto a la adhesión de la referida ley</w:t>
      </w:r>
      <w:r w:rsidR="00DF7CA5">
        <w:rPr>
          <w:rFonts w:ascii="Book Antiqua" w:hAnsi="Book Antiqua" w:cs="Times New Roman"/>
          <w:sz w:val="24"/>
          <w:szCs w:val="24"/>
        </w:rPr>
        <w:t xml:space="preserve">; </w:t>
      </w:r>
    </w:p>
    <w:p w:rsidR="001E6A97" w:rsidRPr="00DF7CA5" w:rsidRDefault="00D542B0" w:rsidP="00DF7CA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CA5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DF7CA5">
        <w:rPr>
          <w:rFonts w:ascii="Book Antiqua" w:hAnsi="Book Antiqua" w:cs="Times New Roman"/>
          <w:sz w:val="24"/>
          <w:szCs w:val="24"/>
        </w:rPr>
        <w:t xml:space="preserve">º </w:t>
      </w:r>
      <w:r w:rsidRPr="00DF7CA5">
        <w:rPr>
          <w:rFonts w:ascii="Book Antiqua" w:hAnsi="Book Antiqua" w:cs="Times New Roman"/>
          <w:sz w:val="24"/>
          <w:szCs w:val="24"/>
        </w:rPr>
        <w:t>822/1 de fecha 19 de Mayo de 2000</w:t>
      </w:r>
      <w:r w:rsidR="00DF7CA5">
        <w:rPr>
          <w:rFonts w:ascii="Book Antiqua" w:hAnsi="Book Antiqua" w:cs="Times New Roman"/>
          <w:sz w:val="24"/>
          <w:szCs w:val="24"/>
        </w:rPr>
        <w:t xml:space="preserve">, </w:t>
      </w:r>
      <w:r w:rsidRPr="00DF7CA5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DF7CA5">
        <w:rPr>
          <w:rFonts w:ascii="Book Antiqua" w:hAnsi="Book Antiqua" w:cs="Times New Roman"/>
          <w:sz w:val="24"/>
          <w:szCs w:val="24"/>
        </w:rPr>
        <w:t xml:space="preserve">; </w:t>
      </w:r>
    </w:p>
    <w:p w:rsidR="009A1B83" w:rsidRPr="00DF7CA5" w:rsidRDefault="00DF7CA5" w:rsidP="00DF7CA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F7CA5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1E6A97" w:rsidRPr="00DF7CA5" w:rsidRDefault="00DF7CA5" w:rsidP="00DF7CA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CA5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678E4" w:rsidRPr="00DF7CA5">
        <w:rPr>
          <w:rFonts w:ascii="Book Antiqua" w:hAnsi="Book Antiqua" w:cs="Times New Roman"/>
          <w:sz w:val="24"/>
          <w:szCs w:val="24"/>
        </w:rPr>
        <w:t>DISPONESE la adhesión de la Municipalidad de Yerba Buena a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678E4" w:rsidRPr="00DF7CA5">
        <w:rPr>
          <w:rFonts w:ascii="Book Antiqua" w:hAnsi="Book Antiqua" w:cs="Times New Roman"/>
          <w:sz w:val="24"/>
          <w:szCs w:val="24"/>
        </w:rPr>
        <w:t>7187 de fecha 09/01/02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678E4" w:rsidRPr="00DF7CA5">
        <w:rPr>
          <w:rFonts w:ascii="Book Antiqua" w:hAnsi="Book Antiqua" w:cs="Times New Roman"/>
          <w:sz w:val="24"/>
          <w:szCs w:val="24"/>
        </w:rPr>
        <w:t>en todos sus términos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E6A97" w:rsidRPr="00DF7CA5" w:rsidRDefault="00DF7CA5" w:rsidP="00DF7CA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CA5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03C66" w:rsidRPr="00DF7CA5">
        <w:rPr>
          <w:rFonts w:ascii="Book Antiqua" w:hAnsi="Book Antiqua" w:cs="Times New Roman"/>
          <w:sz w:val="24"/>
          <w:szCs w:val="24"/>
        </w:rPr>
        <w:t>Publíquese en el Boletín Oficial de la Provincia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DF7CA5" w:rsidRDefault="00DF7CA5" w:rsidP="00DF7CA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7CA5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03C66" w:rsidRPr="00DF7CA5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3C66" w:rsidRPr="00DF7CA5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DF7CA5" w:rsidSect="00DF7CA5">
      <w:footerReference w:type="default" r:id="rId6"/>
      <w:pgSz w:w="11906" w:h="16838"/>
      <w:pgMar w:top="1417" w:right="1134" w:bottom="1134" w:left="1701" w:header="709" w:footer="709" w:gutter="0"/>
      <w:pgNumType w:start="11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2E31" w:rsidRDefault="00EB2E31" w:rsidP="00EB2E31">
      <w:pPr>
        <w:spacing w:after="0" w:line="240" w:lineRule="auto"/>
      </w:pPr>
      <w:r>
        <w:separator/>
      </w:r>
    </w:p>
  </w:endnote>
  <w:endnote w:type="continuationSeparator" w:id="0">
    <w:p w:rsidR="00EB2E31" w:rsidRDefault="00EB2E31" w:rsidP="00EB2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E31" w:rsidRPr="0048536E" w:rsidRDefault="00EB2E3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2E31" w:rsidRDefault="00EB2E31" w:rsidP="00EB2E31">
      <w:pPr>
        <w:spacing w:after="0" w:line="240" w:lineRule="auto"/>
      </w:pPr>
      <w:r>
        <w:separator/>
      </w:r>
    </w:p>
  </w:footnote>
  <w:footnote w:type="continuationSeparator" w:id="0">
    <w:p w:rsidR="00EB2E31" w:rsidRDefault="00EB2E31" w:rsidP="00EB2E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94081"/>
    <w:rsid w:val="000B1FE0"/>
    <w:rsid w:val="000C3409"/>
    <w:rsid w:val="000C5024"/>
    <w:rsid w:val="000E19B8"/>
    <w:rsid w:val="000F146D"/>
    <w:rsid w:val="00152F4C"/>
    <w:rsid w:val="001534C0"/>
    <w:rsid w:val="0016775B"/>
    <w:rsid w:val="0019705D"/>
    <w:rsid w:val="001D010A"/>
    <w:rsid w:val="001D312A"/>
    <w:rsid w:val="001E0819"/>
    <w:rsid w:val="001E6A97"/>
    <w:rsid w:val="002730B9"/>
    <w:rsid w:val="002D4962"/>
    <w:rsid w:val="00390ADB"/>
    <w:rsid w:val="003F2588"/>
    <w:rsid w:val="003F55DA"/>
    <w:rsid w:val="00417955"/>
    <w:rsid w:val="0048536E"/>
    <w:rsid w:val="004C382F"/>
    <w:rsid w:val="00522DCA"/>
    <w:rsid w:val="0054644C"/>
    <w:rsid w:val="0055042B"/>
    <w:rsid w:val="005549EE"/>
    <w:rsid w:val="0057385E"/>
    <w:rsid w:val="00574669"/>
    <w:rsid w:val="00577DDA"/>
    <w:rsid w:val="00586222"/>
    <w:rsid w:val="005D47F4"/>
    <w:rsid w:val="00616547"/>
    <w:rsid w:val="00651D5F"/>
    <w:rsid w:val="006675EF"/>
    <w:rsid w:val="00695AA2"/>
    <w:rsid w:val="006A5F8F"/>
    <w:rsid w:val="006F61D0"/>
    <w:rsid w:val="0073064C"/>
    <w:rsid w:val="007430EC"/>
    <w:rsid w:val="007C22A4"/>
    <w:rsid w:val="007E58E0"/>
    <w:rsid w:val="00835337"/>
    <w:rsid w:val="00876395"/>
    <w:rsid w:val="00895545"/>
    <w:rsid w:val="008B2C21"/>
    <w:rsid w:val="008D0148"/>
    <w:rsid w:val="008D3449"/>
    <w:rsid w:val="00903C66"/>
    <w:rsid w:val="00930F8D"/>
    <w:rsid w:val="009678E4"/>
    <w:rsid w:val="009A1B83"/>
    <w:rsid w:val="009B0C06"/>
    <w:rsid w:val="009C2CCF"/>
    <w:rsid w:val="00A2603B"/>
    <w:rsid w:val="00A9214B"/>
    <w:rsid w:val="00AB75D3"/>
    <w:rsid w:val="00AF288B"/>
    <w:rsid w:val="00B31298"/>
    <w:rsid w:val="00B6123D"/>
    <w:rsid w:val="00BD5BE3"/>
    <w:rsid w:val="00C229EC"/>
    <w:rsid w:val="00CA724D"/>
    <w:rsid w:val="00CF6424"/>
    <w:rsid w:val="00D05DA3"/>
    <w:rsid w:val="00D064B1"/>
    <w:rsid w:val="00D2664A"/>
    <w:rsid w:val="00D542B0"/>
    <w:rsid w:val="00D614F5"/>
    <w:rsid w:val="00DB3868"/>
    <w:rsid w:val="00DC4C94"/>
    <w:rsid w:val="00DF7CA5"/>
    <w:rsid w:val="00E16F11"/>
    <w:rsid w:val="00E86487"/>
    <w:rsid w:val="00EB2E31"/>
    <w:rsid w:val="00EB65B0"/>
    <w:rsid w:val="00F452E6"/>
    <w:rsid w:val="00FA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778267-201A-4BCB-8195-12BFC2313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B2E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B2E31"/>
  </w:style>
  <w:style w:type="paragraph" w:styleId="Piedepgina">
    <w:name w:val="footer"/>
    <w:basedOn w:val="Normal"/>
    <w:link w:val="PiedepginaCar"/>
    <w:uiPriority w:val="99"/>
    <w:semiHidden/>
    <w:unhideWhenUsed/>
    <w:rsid w:val="00EB2E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B2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28</cp:revision>
  <cp:lastPrinted>2017-10-04T15:16:00Z</cp:lastPrinted>
  <dcterms:created xsi:type="dcterms:W3CDTF">2017-01-24T21:39:00Z</dcterms:created>
  <dcterms:modified xsi:type="dcterms:W3CDTF">2018-07-06T13:04:00Z</dcterms:modified>
</cp:coreProperties>
</file>