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CBE" w:rsidRPr="00634CBE" w:rsidRDefault="00634CBE" w:rsidP="00634CB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34CBE">
        <w:rPr>
          <w:rFonts w:ascii="Book Antiqua" w:hAnsi="Book Antiqua" w:cs="Times New Roman"/>
          <w:sz w:val="24"/>
          <w:szCs w:val="24"/>
        </w:rPr>
        <w:t>Yerba Buena, 08 de Julio de 2003</w:t>
      </w:r>
    </w:p>
    <w:p w:rsidR="00634CBE" w:rsidRPr="00634CBE" w:rsidRDefault="00634CBE" w:rsidP="00634CBE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634CBE">
        <w:rPr>
          <w:rFonts w:ascii="Book Antiqua" w:hAnsi="Book Antiqua" w:cs="Times New Roman"/>
          <w:b/>
          <w:sz w:val="24"/>
          <w:szCs w:val="24"/>
        </w:rPr>
        <w:t>ORDENANZA Nº 1293</w:t>
      </w:r>
    </w:p>
    <w:p w:rsidR="00634CBE" w:rsidRPr="00634CBE" w:rsidRDefault="00634CBE" w:rsidP="00634CB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34CBE">
        <w:rPr>
          <w:rFonts w:ascii="Book Antiqua" w:hAnsi="Book Antiqua" w:cs="Times New Roman"/>
          <w:b/>
          <w:sz w:val="24"/>
          <w:szCs w:val="24"/>
        </w:rPr>
        <w:t>VISTO:</w:t>
      </w:r>
    </w:p>
    <w:p w:rsidR="00EE3B52" w:rsidRPr="00634CBE" w:rsidRDefault="00634CBE" w:rsidP="00634C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8749F1" w:rsidRPr="00634CBE">
        <w:rPr>
          <w:rFonts w:ascii="Book Antiqua" w:hAnsi="Book Antiqua" w:cs="Times New Roman"/>
          <w:sz w:val="24"/>
          <w:szCs w:val="24"/>
        </w:rPr>
        <w:t>El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749F1" w:rsidRPr="00634CBE">
        <w:rPr>
          <w:rFonts w:ascii="Book Antiqua" w:hAnsi="Book Antiqua" w:cs="Times New Roman"/>
          <w:sz w:val="24"/>
          <w:szCs w:val="24"/>
        </w:rPr>
        <w:t>N° 1821-M17-M-03 y su agregado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749F1" w:rsidRPr="00634CBE">
        <w:rPr>
          <w:rFonts w:ascii="Book Antiqua" w:hAnsi="Book Antiqua" w:cs="Times New Roman"/>
          <w:sz w:val="24"/>
          <w:szCs w:val="24"/>
        </w:rPr>
        <w:t>N° 2409-M17-M-03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749F1" w:rsidRPr="00634CBE">
        <w:rPr>
          <w:rFonts w:ascii="Book Antiqua" w:hAnsi="Book Antiqua" w:cs="Times New Roman"/>
          <w:sz w:val="24"/>
          <w:szCs w:val="24"/>
        </w:rPr>
        <w:t>ambos iniciados por dependencias del Ministerio de Desarrollo Social de la Nación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749F1" w:rsidRPr="00634CBE">
        <w:rPr>
          <w:rFonts w:ascii="Book Antiqua" w:hAnsi="Book Antiqua" w:cs="Times New Roman"/>
          <w:sz w:val="24"/>
          <w:szCs w:val="24"/>
        </w:rPr>
        <w:t xml:space="preserve">con relación al Programa de </w:t>
      </w:r>
      <w:r w:rsidR="00C17F08" w:rsidRPr="00634CBE">
        <w:rPr>
          <w:rFonts w:ascii="Book Antiqua" w:hAnsi="Book Antiqua" w:cs="Times New Roman"/>
          <w:sz w:val="24"/>
          <w:szCs w:val="24"/>
        </w:rPr>
        <w:t>Integración para personas con Discapacidad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C17F08" w:rsidRPr="00634CBE">
        <w:rPr>
          <w:rFonts w:ascii="Book Antiqua" w:hAnsi="Book Antiqua" w:cs="Times New Roman"/>
          <w:sz w:val="24"/>
          <w:szCs w:val="24"/>
        </w:rPr>
        <w:t>y</w:t>
      </w:r>
    </w:p>
    <w:p w:rsidR="00634CBE" w:rsidRPr="00634CBE" w:rsidRDefault="00634CBE" w:rsidP="00634CB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34CBE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F963B3" w:rsidRPr="00634CBE" w:rsidRDefault="00634CBE" w:rsidP="00634C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55401" w:rsidRPr="00634CBE">
        <w:rPr>
          <w:rFonts w:ascii="Book Antiqua" w:hAnsi="Book Antiqua" w:cs="Times New Roman"/>
          <w:sz w:val="24"/>
          <w:szCs w:val="24"/>
        </w:rPr>
        <w:t>Que a fs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55401" w:rsidRPr="00634CBE">
        <w:rPr>
          <w:rFonts w:ascii="Book Antiqua" w:hAnsi="Book Antiqua" w:cs="Times New Roman"/>
          <w:sz w:val="24"/>
          <w:szCs w:val="24"/>
        </w:rPr>
        <w:t>8/12 obra fotocopia de la Resolución N° 1401 de fecha 27/09/02 emitida por el mencionado Ministerio a través de la cual se aprueba el Convenio a suscribir entre dicho Organismo Nacional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55401" w:rsidRPr="00634CBE">
        <w:rPr>
          <w:rFonts w:ascii="Book Antiqua" w:hAnsi="Book Antiqua" w:cs="Times New Roman"/>
          <w:sz w:val="24"/>
          <w:szCs w:val="24"/>
        </w:rPr>
        <w:t>la Secretaría de Desarrollo Humano de la Provincia y esta Municipalidad y se dispone la transferencia de $10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55401" w:rsidRPr="00634CBE">
        <w:rPr>
          <w:rFonts w:ascii="Book Antiqua" w:hAnsi="Book Antiqua" w:cs="Times New Roman"/>
          <w:sz w:val="24"/>
          <w:szCs w:val="24"/>
        </w:rPr>
        <w:t>000 a favor de esta Municipalidad para la implementación del referido programa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F963B3" w:rsidRPr="00634CBE" w:rsidRDefault="008D1A84" w:rsidP="00634C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34CBE">
        <w:rPr>
          <w:rFonts w:ascii="Book Antiqua" w:hAnsi="Book Antiqua" w:cs="Times New Roman"/>
          <w:sz w:val="24"/>
          <w:szCs w:val="24"/>
        </w:rPr>
        <w:t>Que el texto del Convenio se encuentra transcripto en el Anexo II de la citada Resolución Nacional</w:t>
      </w:r>
      <w:r w:rsidR="00F963B3" w:rsidRPr="00634CBE">
        <w:rPr>
          <w:rFonts w:ascii="Book Antiqua" w:hAnsi="Book Antiqua" w:cs="Times New Roman"/>
          <w:sz w:val="24"/>
          <w:szCs w:val="24"/>
        </w:rPr>
        <w:t xml:space="preserve"> </w:t>
      </w:r>
      <w:r w:rsidR="00634CBE">
        <w:rPr>
          <w:rFonts w:ascii="Book Antiqua" w:hAnsi="Book Antiqua" w:cs="Times New Roman"/>
          <w:sz w:val="24"/>
          <w:szCs w:val="24"/>
        </w:rPr>
        <w:t xml:space="preserve"> (</w:t>
      </w:r>
      <w:r w:rsidRPr="00634CBE">
        <w:rPr>
          <w:rFonts w:ascii="Book Antiqua" w:hAnsi="Book Antiqua" w:cs="Times New Roman"/>
          <w:sz w:val="24"/>
          <w:szCs w:val="24"/>
        </w:rPr>
        <w:t>Fs</w:t>
      </w:r>
      <w:r w:rsidR="00634CBE">
        <w:rPr>
          <w:rFonts w:ascii="Book Antiqua" w:hAnsi="Book Antiqua" w:cs="Times New Roman"/>
          <w:sz w:val="24"/>
          <w:szCs w:val="24"/>
        </w:rPr>
        <w:t xml:space="preserve">. </w:t>
      </w:r>
      <w:r w:rsidRPr="00634CBE">
        <w:rPr>
          <w:rFonts w:ascii="Book Antiqua" w:hAnsi="Book Antiqua" w:cs="Times New Roman"/>
          <w:sz w:val="24"/>
          <w:szCs w:val="24"/>
        </w:rPr>
        <w:t>10/12</w:t>
      </w:r>
      <w:r w:rsidR="00634CBE">
        <w:rPr>
          <w:rFonts w:ascii="Book Antiqua" w:hAnsi="Book Antiqua" w:cs="Times New Roman"/>
          <w:sz w:val="24"/>
          <w:szCs w:val="24"/>
        </w:rPr>
        <w:t xml:space="preserve">) </w:t>
      </w:r>
    </w:p>
    <w:p w:rsidR="00F963B3" w:rsidRPr="00634CBE" w:rsidRDefault="008D1A84" w:rsidP="00634C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34CBE">
        <w:rPr>
          <w:rFonts w:ascii="Book Antiqua" w:hAnsi="Book Antiqua" w:cs="Times New Roman"/>
          <w:sz w:val="24"/>
          <w:szCs w:val="24"/>
        </w:rPr>
        <w:t>Que a fs</w:t>
      </w:r>
      <w:r w:rsidR="00634CBE">
        <w:rPr>
          <w:rFonts w:ascii="Book Antiqua" w:hAnsi="Book Antiqua" w:cs="Times New Roman"/>
          <w:sz w:val="24"/>
          <w:szCs w:val="24"/>
        </w:rPr>
        <w:t xml:space="preserve">. </w:t>
      </w:r>
      <w:r w:rsidRPr="00634CBE">
        <w:rPr>
          <w:rFonts w:ascii="Book Antiqua" w:hAnsi="Book Antiqua" w:cs="Times New Roman"/>
          <w:sz w:val="24"/>
          <w:szCs w:val="24"/>
        </w:rPr>
        <w:t>15 el Sr</w:t>
      </w:r>
      <w:r w:rsidR="00634CBE">
        <w:rPr>
          <w:rFonts w:ascii="Book Antiqua" w:hAnsi="Book Antiqua" w:cs="Times New Roman"/>
          <w:sz w:val="24"/>
          <w:szCs w:val="24"/>
        </w:rPr>
        <w:t xml:space="preserve">. </w:t>
      </w:r>
      <w:r w:rsidRPr="00634CBE">
        <w:rPr>
          <w:rFonts w:ascii="Book Antiqua" w:hAnsi="Book Antiqua" w:cs="Times New Roman"/>
          <w:sz w:val="24"/>
          <w:szCs w:val="24"/>
        </w:rPr>
        <w:t>Secretario de Gobierno dispone se emita el instrumento legal de aprobación del Convenio</w:t>
      </w:r>
      <w:r w:rsidR="00634CBE">
        <w:rPr>
          <w:rFonts w:ascii="Book Antiqua" w:hAnsi="Book Antiqua" w:cs="Times New Roman"/>
          <w:sz w:val="24"/>
          <w:szCs w:val="24"/>
        </w:rPr>
        <w:t xml:space="preserve">; </w:t>
      </w:r>
    </w:p>
    <w:p w:rsidR="00F963B3" w:rsidRPr="00634CBE" w:rsidRDefault="008D1A84" w:rsidP="00634C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34CBE">
        <w:rPr>
          <w:rFonts w:ascii="Book Antiqua" w:hAnsi="Book Antiqua" w:cs="Times New Roman"/>
          <w:sz w:val="24"/>
          <w:szCs w:val="24"/>
        </w:rPr>
        <w:t>Que la Dirección de Asuntos Jurídicos en su Dictamen de Fs</w:t>
      </w:r>
      <w:r w:rsidR="00634CBE">
        <w:rPr>
          <w:rFonts w:ascii="Book Antiqua" w:hAnsi="Book Antiqua" w:cs="Times New Roman"/>
          <w:sz w:val="24"/>
          <w:szCs w:val="24"/>
        </w:rPr>
        <w:t xml:space="preserve">. </w:t>
      </w:r>
      <w:r w:rsidRPr="00634CBE">
        <w:rPr>
          <w:rFonts w:ascii="Book Antiqua" w:hAnsi="Book Antiqua" w:cs="Times New Roman"/>
          <w:sz w:val="24"/>
          <w:szCs w:val="24"/>
        </w:rPr>
        <w:t>16 expresa</w:t>
      </w:r>
      <w:r w:rsidR="00634CBE">
        <w:rPr>
          <w:rFonts w:ascii="Book Antiqua" w:hAnsi="Book Antiqua" w:cs="Times New Roman"/>
          <w:sz w:val="24"/>
          <w:szCs w:val="24"/>
        </w:rPr>
        <w:t xml:space="preserve">: </w:t>
      </w:r>
      <w:r w:rsidRPr="00634CBE">
        <w:rPr>
          <w:rFonts w:ascii="Book Antiqua" w:hAnsi="Book Antiqua" w:cs="Times New Roman"/>
          <w:sz w:val="24"/>
          <w:szCs w:val="24"/>
        </w:rPr>
        <w:t>“…</w:t>
      </w:r>
      <w:r w:rsidR="00634CBE">
        <w:rPr>
          <w:rFonts w:ascii="Book Antiqua" w:hAnsi="Book Antiqua" w:cs="Times New Roman"/>
          <w:sz w:val="24"/>
          <w:szCs w:val="24"/>
        </w:rPr>
        <w:t xml:space="preserve">. </w:t>
      </w:r>
      <w:r w:rsidRPr="00634CBE">
        <w:rPr>
          <w:rFonts w:ascii="Book Antiqua" w:hAnsi="Book Antiqua" w:cs="Times New Roman"/>
          <w:sz w:val="24"/>
          <w:szCs w:val="24"/>
        </w:rPr>
        <w:t>el Convenio que en copia fiel glosa a fs</w:t>
      </w:r>
      <w:r w:rsidR="00634CBE">
        <w:rPr>
          <w:rFonts w:ascii="Book Antiqua" w:hAnsi="Book Antiqua" w:cs="Times New Roman"/>
          <w:sz w:val="24"/>
          <w:szCs w:val="24"/>
        </w:rPr>
        <w:t xml:space="preserve">. </w:t>
      </w:r>
      <w:r w:rsidRPr="00634CBE">
        <w:rPr>
          <w:rFonts w:ascii="Book Antiqua" w:hAnsi="Book Antiqua" w:cs="Times New Roman"/>
          <w:sz w:val="24"/>
          <w:szCs w:val="24"/>
        </w:rPr>
        <w:t>8/12 requiere la integración de la voluntad del intendente Municipal</w:t>
      </w:r>
      <w:r w:rsidR="00634CBE">
        <w:rPr>
          <w:rFonts w:ascii="Book Antiqua" w:hAnsi="Book Antiqua" w:cs="Times New Roman"/>
          <w:sz w:val="24"/>
          <w:szCs w:val="24"/>
        </w:rPr>
        <w:t xml:space="preserve">, </w:t>
      </w:r>
      <w:r w:rsidR="00B356F0" w:rsidRPr="00634CBE">
        <w:rPr>
          <w:rFonts w:ascii="Book Antiqua" w:hAnsi="Book Antiqua" w:cs="Times New Roman"/>
          <w:sz w:val="24"/>
          <w:szCs w:val="24"/>
        </w:rPr>
        <w:t>que por Decreto N° 863/14</w:t>
      </w:r>
      <w:r w:rsidR="00F963B3" w:rsidRPr="00634CBE">
        <w:rPr>
          <w:rFonts w:ascii="Book Antiqua" w:hAnsi="Book Antiqua" w:cs="Times New Roman"/>
          <w:sz w:val="24"/>
          <w:szCs w:val="24"/>
        </w:rPr>
        <w:t xml:space="preserve"> </w:t>
      </w:r>
      <w:r w:rsidR="00634CBE">
        <w:rPr>
          <w:rFonts w:ascii="Book Antiqua" w:hAnsi="Book Antiqua" w:cs="Times New Roman"/>
          <w:sz w:val="24"/>
          <w:szCs w:val="24"/>
        </w:rPr>
        <w:t xml:space="preserve"> (</w:t>
      </w:r>
      <w:r w:rsidR="00B356F0" w:rsidRPr="00634CBE">
        <w:rPr>
          <w:rFonts w:ascii="Book Antiqua" w:hAnsi="Book Antiqua" w:cs="Times New Roman"/>
          <w:sz w:val="24"/>
          <w:szCs w:val="24"/>
        </w:rPr>
        <w:t>MGyJ</w:t>
      </w:r>
      <w:r w:rsidR="00634CBE">
        <w:rPr>
          <w:rFonts w:ascii="Book Antiqua" w:hAnsi="Book Antiqua" w:cs="Times New Roman"/>
          <w:sz w:val="24"/>
          <w:szCs w:val="24"/>
        </w:rPr>
        <w:t xml:space="preserve">) </w:t>
      </w:r>
      <w:r w:rsidR="00F963B3" w:rsidRPr="00634CBE">
        <w:rPr>
          <w:rFonts w:ascii="Book Antiqua" w:hAnsi="Book Antiqua" w:cs="Times New Roman"/>
          <w:sz w:val="24"/>
          <w:szCs w:val="24"/>
        </w:rPr>
        <w:t xml:space="preserve"> </w:t>
      </w:r>
      <w:r w:rsidR="00B356F0" w:rsidRPr="00634CBE">
        <w:rPr>
          <w:rFonts w:ascii="Book Antiqua" w:hAnsi="Book Antiqua" w:cs="Times New Roman"/>
          <w:sz w:val="24"/>
          <w:szCs w:val="24"/>
        </w:rPr>
        <w:t>del 16/05/03 se establece la intervención del Municipio</w:t>
      </w:r>
      <w:r w:rsidR="00634CBE">
        <w:rPr>
          <w:rFonts w:ascii="Book Antiqua" w:hAnsi="Book Antiqua" w:cs="Times New Roman"/>
          <w:sz w:val="24"/>
          <w:szCs w:val="24"/>
        </w:rPr>
        <w:t xml:space="preserve">; </w:t>
      </w:r>
      <w:r w:rsidR="00B356F0" w:rsidRPr="00634CBE">
        <w:rPr>
          <w:rFonts w:ascii="Book Antiqua" w:hAnsi="Book Antiqua" w:cs="Times New Roman"/>
          <w:sz w:val="24"/>
          <w:szCs w:val="24"/>
        </w:rPr>
        <w:t>corresponde que la Municipalidad de Yerba Buena integre su voluntad de adhesión mediante la suscripción del instrumento legal correspondiente por el actual Interventor municipal C</w:t>
      </w:r>
      <w:r w:rsidR="00634CBE">
        <w:rPr>
          <w:rFonts w:ascii="Book Antiqua" w:hAnsi="Book Antiqua" w:cs="Times New Roman"/>
          <w:sz w:val="24"/>
          <w:szCs w:val="24"/>
        </w:rPr>
        <w:t xml:space="preserve">. </w:t>
      </w:r>
      <w:r w:rsidR="00B356F0" w:rsidRPr="00634CBE">
        <w:rPr>
          <w:rFonts w:ascii="Book Antiqua" w:hAnsi="Book Antiqua" w:cs="Times New Roman"/>
          <w:sz w:val="24"/>
          <w:szCs w:val="24"/>
        </w:rPr>
        <w:t>P</w:t>
      </w:r>
      <w:r w:rsidR="00634CBE">
        <w:rPr>
          <w:rFonts w:ascii="Book Antiqua" w:hAnsi="Book Antiqua" w:cs="Times New Roman"/>
          <w:sz w:val="24"/>
          <w:szCs w:val="24"/>
        </w:rPr>
        <w:t xml:space="preserve">. </w:t>
      </w:r>
      <w:r w:rsidR="00B356F0" w:rsidRPr="00634CBE">
        <w:rPr>
          <w:rFonts w:ascii="Book Antiqua" w:hAnsi="Book Antiqua" w:cs="Times New Roman"/>
          <w:sz w:val="24"/>
          <w:szCs w:val="24"/>
        </w:rPr>
        <w:t>N</w:t>
      </w:r>
      <w:r w:rsidR="00634CBE">
        <w:rPr>
          <w:rFonts w:ascii="Book Antiqua" w:hAnsi="Book Antiqua" w:cs="Times New Roman"/>
          <w:sz w:val="24"/>
          <w:szCs w:val="24"/>
        </w:rPr>
        <w:t xml:space="preserve">. </w:t>
      </w:r>
      <w:r w:rsidR="00B356F0" w:rsidRPr="00634CBE">
        <w:rPr>
          <w:rFonts w:ascii="Book Antiqua" w:hAnsi="Book Antiqua" w:cs="Times New Roman"/>
          <w:sz w:val="24"/>
          <w:szCs w:val="24"/>
        </w:rPr>
        <w:t>Pedro Migliorini”</w:t>
      </w:r>
      <w:r w:rsidR="00634CBE">
        <w:rPr>
          <w:rFonts w:ascii="Book Antiqua" w:hAnsi="Book Antiqua" w:cs="Times New Roman"/>
          <w:sz w:val="24"/>
          <w:szCs w:val="24"/>
        </w:rPr>
        <w:t xml:space="preserve">; </w:t>
      </w:r>
    </w:p>
    <w:p w:rsidR="00F963B3" w:rsidRPr="00634CBE" w:rsidRDefault="00155401" w:rsidP="00634C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34CBE">
        <w:rPr>
          <w:rFonts w:ascii="Book Antiqua" w:hAnsi="Book Antiqua" w:cs="Times New Roman"/>
          <w:sz w:val="24"/>
          <w:szCs w:val="24"/>
        </w:rPr>
        <w:t>Que además se debe incorporar al Presupuesto Municipal vigente el importe de $10</w:t>
      </w:r>
      <w:r w:rsidR="00634CBE">
        <w:rPr>
          <w:rFonts w:ascii="Book Antiqua" w:hAnsi="Book Antiqua" w:cs="Times New Roman"/>
          <w:sz w:val="24"/>
          <w:szCs w:val="24"/>
        </w:rPr>
        <w:t xml:space="preserve">. </w:t>
      </w:r>
      <w:r w:rsidRPr="00634CBE">
        <w:rPr>
          <w:rFonts w:ascii="Book Antiqua" w:hAnsi="Book Antiqua" w:cs="Times New Roman"/>
          <w:sz w:val="24"/>
          <w:szCs w:val="24"/>
        </w:rPr>
        <w:t>000 transferidos a esta Municipalidad</w:t>
      </w:r>
      <w:r w:rsidR="00634CBE">
        <w:rPr>
          <w:rFonts w:ascii="Book Antiqua" w:hAnsi="Book Antiqua" w:cs="Times New Roman"/>
          <w:sz w:val="24"/>
          <w:szCs w:val="24"/>
        </w:rPr>
        <w:t xml:space="preserve">, </w:t>
      </w:r>
      <w:r w:rsidRPr="00634CBE">
        <w:rPr>
          <w:rFonts w:ascii="Book Antiqua" w:hAnsi="Book Antiqua" w:cs="Times New Roman"/>
          <w:sz w:val="24"/>
          <w:szCs w:val="24"/>
        </w:rPr>
        <w:t>en le marco del referido Convenio</w:t>
      </w:r>
      <w:r w:rsidR="00634CBE">
        <w:rPr>
          <w:rFonts w:ascii="Book Antiqua" w:hAnsi="Book Antiqua" w:cs="Times New Roman"/>
          <w:sz w:val="24"/>
          <w:szCs w:val="24"/>
        </w:rPr>
        <w:t xml:space="preserve">, </w:t>
      </w:r>
      <w:r w:rsidRPr="00634CBE">
        <w:rPr>
          <w:rFonts w:ascii="Book Antiqua" w:hAnsi="Book Antiqua" w:cs="Times New Roman"/>
          <w:sz w:val="24"/>
          <w:szCs w:val="24"/>
        </w:rPr>
        <w:t>por lo que a fs</w:t>
      </w:r>
      <w:r w:rsidR="00634CBE">
        <w:rPr>
          <w:rFonts w:ascii="Book Antiqua" w:hAnsi="Book Antiqua" w:cs="Times New Roman"/>
          <w:sz w:val="24"/>
          <w:szCs w:val="24"/>
        </w:rPr>
        <w:t xml:space="preserve">. </w:t>
      </w:r>
      <w:r w:rsidRPr="00634CBE">
        <w:rPr>
          <w:rFonts w:ascii="Book Antiqua" w:hAnsi="Book Antiqua" w:cs="Times New Roman"/>
          <w:sz w:val="24"/>
          <w:szCs w:val="24"/>
        </w:rPr>
        <w:t>16 vta</w:t>
      </w:r>
      <w:r w:rsidR="00634CBE">
        <w:rPr>
          <w:rFonts w:ascii="Book Antiqua" w:hAnsi="Book Antiqua" w:cs="Times New Roman"/>
          <w:sz w:val="24"/>
          <w:szCs w:val="24"/>
        </w:rPr>
        <w:t xml:space="preserve">. </w:t>
      </w:r>
      <w:r w:rsidRPr="00634CBE">
        <w:rPr>
          <w:rFonts w:ascii="Book Antiqua" w:hAnsi="Book Antiqua" w:cs="Times New Roman"/>
          <w:sz w:val="24"/>
          <w:szCs w:val="24"/>
        </w:rPr>
        <w:t>la Sra</w:t>
      </w:r>
      <w:r w:rsidR="00634CBE">
        <w:rPr>
          <w:rFonts w:ascii="Book Antiqua" w:hAnsi="Book Antiqua" w:cs="Times New Roman"/>
          <w:sz w:val="24"/>
          <w:szCs w:val="24"/>
        </w:rPr>
        <w:t xml:space="preserve">. </w:t>
      </w:r>
      <w:r w:rsidRPr="00634CBE">
        <w:rPr>
          <w:rFonts w:ascii="Book Antiqua" w:hAnsi="Book Antiqua" w:cs="Times New Roman"/>
          <w:sz w:val="24"/>
          <w:szCs w:val="24"/>
        </w:rPr>
        <w:t>Contadora General indica los rubros presupuestarios que deben incrementarse</w:t>
      </w:r>
      <w:r w:rsidR="00634CBE">
        <w:rPr>
          <w:rFonts w:ascii="Book Antiqua" w:hAnsi="Book Antiqua" w:cs="Times New Roman"/>
          <w:sz w:val="24"/>
          <w:szCs w:val="24"/>
        </w:rPr>
        <w:t xml:space="preserve">; </w:t>
      </w:r>
    </w:p>
    <w:p w:rsidR="00F963B3" w:rsidRPr="00634CBE" w:rsidRDefault="00B356F0" w:rsidP="00634C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34CBE">
        <w:rPr>
          <w:rFonts w:ascii="Book Antiqua" w:hAnsi="Book Antiqua" w:cs="Times New Roman"/>
          <w:sz w:val="24"/>
          <w:szCs w:val="24"/>
        </w:rPr>
        <w:t>Por ello y en uso de las facultades que le confiere el Decreto N° 863/14</w:t>
      </w:r>
      <w:r w:rsidR="00F963B3" w:rsidRPr="00634CBE">
        <w:rPr>
          <w:rFonts w:ascii="Book Antiqua" w:hAnsi="Book Antiqua" w:cs="Times New Roman"/>
          <w:sz w:val="24"/>
          <w:szCs w:val="24"/>
        </w:rPr>
        <w:t xml:space="preserve"> </w:t>
      </w:r>
      <w:r w:rsidR="00634CBE">
        <w:rPr>
          <w:rFonts w:ascii="Book Antiqua" w:hAnsi="Book Antiqua" w:cs="Times New Roman"/>
          <w:sz w:val="24"/>
          <w:szCs w:val="24"/>
        </w:rPr>
        <w:t xml:space="preserve"> (</w:t>
      </w:r>
      <w:r w:rsidRPr="00634CBE">
        <w:rPr>
          <w:rFonts w:ascii="Book Antiqua" w:hAnsi="Book Antiqua" w:cs="Times New Roman"/>
          <w:sz w:val="24"/>
          <w:szCs w:val="24"/>
        </w:rPr>
        <w:t>MGyJ</w:t>
      </w:r>
      <w:r w:rsidR="00634CBE">
        <w:rPr>
          <w:rFonts w:ascii="Book Antiqua" w:hAnsi="Book Antiqua" w:cs="Times New Roman"/>
          <w:sz w:val="24"/>
          <w:szCs w:val="24"/>
        </w:rPr>
        <w:t xml:space="preserve">) </w:t>
      </w:r>
      <w:r w:rsidR="00F963B3" w:rsidRPr="00634CBE">
        <w:rPr>
          <w:rFonts w:ascii="Book Antiqua" w:hAnsi="Book Antiqua" w:cs="Times New Roman"/>
          <w:sz w:val="24"/>
          <w:szCs w:val="24"/>
        </w:rPr>
        <w:t xml:space="preserve"> </w:t>
      </w:r>
      <w:r w:rsidRPr="00634CBE">
        <w:rPr>
          <w:rFonts w:ascii="Book Antiqua" w:hAnsi="Book Antiqua" w:cs="Times New Roman"/>
          <w:sz w:val="24"/>
          <w:szCs w:val="24"/>
        </w:rPr>
        <w:t>de fecha 06 de Mayo de 2003</w:t>
      </w:r>
      <w:r w:rsidR="00634CBE">
        <w:rPr>
          <w:rFonts w:ascii="Book Antiqua" w:hAnsi="Book Antiqua" w:cs="Times New Roman"/>
          <w:sz w:val="24"/>
          <w:szCs w:val="24"/>
        </w:rPr>
        <w:t xml:space="preserve">, </w:t>
      </w:r>
      <w:r w:rsidRPr="00634CBE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634CBE">
        <w:rPr>
          <w:rFonts w:ascii="Book Antiqua" w:hAnsi="Book Antiqua" w:cs="Times New Roman"/>
          <w:sz w:val="24"/>
          <w:szCs w:val="24"/>
        </w:rPr>
        <w:t xml:space="preserve">; </w:t>
      </w:r>
    </w:p>
    <w:p w:rsidR="000C0ABE" w:rsidRPr="00634CBE" w:rsidRDefault="00634CBE" w:rsidP="00634CB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634CBE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F963B3" w:rsidRPr="00634CBE" w:rsidRDefault="00634CBE" w:rsidP="00634C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34CBE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356F0" w:rsidRPr="00634CBE">
        <w:rPr>
          <w:rFonts w:ascii="Book Antiqua" w:hAnsi="Book Antiqua" w:cs="Times New Roman"/>
          <w:sz w:val="24"/>
          <w:szCs w:val="24"/>
        </w:rPr>
        <w:t>APRUEBASE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356F0" w:rsidRPr="00634CBE">
        <w:rPr>
          <w:rFonts w:ascii="Book Antiqua" w:hAnsi="Book Antiqua" w:cs="Times New Roman"/>
          <w:sz w:val="24"/>
          <w:szCs w:val="24"/>
        </w:rPr>
        <w:t>en todos su términos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356F0" w:rsidRPr="00634CBE">
        <w:rPr>
          <w:rFonts w:ascii="Book Antiqua" w:hAnsi="Book Antiqua" w:cs="Times New Roman"/>
          <w:sz w:val="24"/>
          <w:szCs w:val="24"/>
        </w:rPr>
        <w:t>el CONVENIO que como Anexo I integra la Resolución</w:t>
      </w:r>
      <w:r w:rsidR="00EE3B52" w:rsidRPr="00634CBE">
        <w:rPr>
          <w:rFonts w:ascii="Book Antiqua" w:hAnsi="Book Antiqua" w:cs="Times New Roman"/>
          <w:sz w:val="24"/>
          <w:szCs w:val="24"/>
        </w:rPr>
        <w:t xml:space="preserve"> </w:t>
      </w:r>
      <w:r w:rsidR="00B356F0" w:rsidRPr="00634CBE">
        <w:rPr>
          <w:rFonts w:ascii="Book Antiqua" w:hAnsi="Book Antiqua" w:cs="Times New Roman"/>
          <w:sz w:val="24"/>
          <w:szCs w:val="24"/>
        </w:rPr>
        <w:t>N° 1401 de fecha 27/09/02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356F0" w:rsidRPr="00634CBE">
        <w:rPr>
          <w:rFonts w:ascii="Book Antiqua" w:hAnsi="Book Antiqua" w:cs="Times New Roman"/>
          <w:sz w:val="24"/>
          <w:szCs w:val="24"/>
        </w:rPr>
        <w:t>emitida por el Ministerio de Desarrollo Social de la Nación para la implementación del Programa de Integración para Personas con Discapacidad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963B3" w:rsidRPr="00634CBE" w:rsidRDefault="00634CBE" w:rsidP="00634C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34CBE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55401" w:rsidRPr="00634CBE">
        <w:rPr>
          <w:rFonts w:ascii="Book Antiqua" w:hAnsi="Book Antiqua" w:cs="Times New Roman"/>
          <w:sz w:val="24"/>
          <w:szCs w:val="24"/>
        </w:rPr>
        <w:t xml:space="preserve">Agregase a la Ordenanza N° 1256 de fecha 27/08/02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155401" w:rsidRPr="00634CBE">
        <w:rPr>
          <w:rFonts w:ascii="Book Antiqua" w:hAnsi="Book Antiqua" w:cs="Times New Roman"/>
          <w:sz w:val="24"/>
          <w:szCs w:val="24"/>
        </w:rPr>
        <w:t>Presupuesto Municipal año 2002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155401" w:rsidRPr="00634CBE">
        <w:rPr>
          <w:rFonts w:ascii="Book Antiqua" w:hAnsi="Book Antiqua" w:cs="Times New Roman"/>
          <w:sz w:val="24"/>
          <w:szCs w:val="24"/>
        </w:rPr>
        <w:t xml:space="preserve"> vigente para el año 2003 según Ordenanza N° 1278/03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55401" w:rsidRPr="00634CBE">
        <w:rPr>
          <w:rFonts w:ascii="Book Antiqua" w:hAnsi="Book Antiqua" w:cs="Times New Roman"/>
          <w:sz w:val="24"/>
          <w:szCs w:val="24"/>
        </w:rPr>
        <w:t>en Recursos Totales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55401" w:rsidRPr="00634CBE">
        <w:rPr>
          <w:rFonts w:ascii="Book Antiqua" w:hAnsi="Book Antiqua" w:cs="Times New Roman"/>
          <w:sz w:val="24"/>
          <w:szCs w:val="24"/>
        </w:rPr>
        <w:t>la suma de $10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55401" w:rsidRPr="00634CBE">
        <w:rPr>
          <w:rFonts w:ascii="Book Antiqua" w:hAnsi="Book Antiqua" w:cs="Times New Roman"/>
          <w:sz w:val="24"/>
          <w:szCs w:val="24"/>
        </w:rPr>
        <w:t xml:space="preserve">000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155401" w:rsidRPr="00634CBE">
        <w:rPr>
          <w:rFonts w:ascii="Book Antiqua" w:hAnsi="Book Antiqua" w:cs="Times New Roman"/>
          <w:sz w:val="24"/>
          <w:szCs w:val="24"/>
        </w:rPr>
        <w:t>pesos diez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155401" w:rsidRPr="00634CBE">
        <w:rPr>
          <w:rFonts w:ascii="Book Antiqua" w:hAnsi="Book Antiqua" w:cs="Times New Roman"/>
          <w:sz w:val="24"/>
          <w:szCs w:val="24"/>
        </w:rPr>
        <w:t xml:space="preserve"> incrementando el Rubro “Uso del Crédito” Programa de Discapacitados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963B3" w:rsidRPr="00634CBE" w:rsidRDefault="00634CBE" w:rsidP="00634C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34CBE">
        <w:rPr>
          <w:rFonts w:ascii="Book Antiqua" w:hAnsi="Book Antiqua" w:cs="Times New Roman"/>
          <w:sz w:val="24"/>
          <w:szCs w:val="24"/>
          <w:u w:val="single"/>
        </w:rPr>
        <w:lastRenderedPageBreak/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55401" w:rsidRPr="00634CBE">
        <w:rPr>
          <w:rFonts w:ascii="Book Antiqua" w:hAnsi="Book Antiqua" w:cs="Times New Roman"/>
          <w:sz w:val="24"/>
          <w:szCs w:val="24"/>
        </w:rPr>
        <w:t xml:space="preserve">Agregase a la Ordenanza N° 1256 de fecha 27/08/02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155401" w:rsidRPr="00634CBE">
        <w:rPr>
          <w:rFonts w:ascii="Book Antiqua" w:hAnsi="Book Antiqua" w:cs="Times New Roman"/>
          <w:sz w:val="24"/>
          <w:szCs w:val="24"/>
        </w:rPr>
        <w:t>Presupuesto Municipal año 2002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155401" w:rsidRPr="00634CBE">
        <w:rPr>
          <w:rFonts w:ascii="Book Antiqua" w:hAnsi="Book Antiqua" w:cs="Times New Roman"/>
          <w:sz w:val="24"/>
          <w:szCs w:val="24"/>
        </w:rPr>
        <w:t xml:space="preserve"> vigente para el año 2003 según Ordenanza N° 1278/03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55401" w:rsidRPr="00634CBE">
        <w:rPr>
          <w:rFonts w:ascii="Book Antiqua" w:hAnsi="Book Antiqua" w:cs="Times New Roman"/>
          <w:sz w:val="24"/>
          <w:szCs w:val="24"/>
        </w:rPr>
        <w:t>en Erogaciones Totales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55401" w:rsidRPr="00634CBE">
        <w:rPr>
          <w:rFonts w:ascii="Book Antiqua" w:hAnsi="Book Antiqua" w:cs="Times New Roman"/>
          <w:sz w:val="24"/>
          <w:szCs w:val="24"/>
        </w:rPr>
        <w:t>la suma de $10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55401" w:rsidRPr="00634CBE">
        <w:rPr>
          <w:rFonts w:ascii="Book Antiqua" w:hAnsi="Book Antiqua" w:cs="Times New Roman"/>
          <w:sz w:val="24"/>
          <w:szCs w:val="24"/>
        </w:rPr>
        <w:t xml:space="preserve">000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155401" w:rsidRPr="00634CBE">
        <w:rPr>
          <w:rFonts w:ascii="Book Antiqua" w:hAnsi="Book Antiqua" w:cs="Times New Roman"/>
          <w:sz w:val="24"/>
          <w:szCs w:val="24"/>
        </w:rPr>
        <w:t>pesos diez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155401" w:rsidRPr="00634CBE">
        <w:rPr>
          <w:rFonts w:ascii="Book Antiqua" w:hAnsi="Book Antiqua" w:cs="Times New Roman"/>
          <w:sz w:val="24"/>
          <w:szCs w:val="24"/>
        </w:rPr>
        <w:t xml:space="preserve"> la que queda incorporada en el Rubro “Bienes y Servicios No Personales” Servicios No Personales Programa de Discapacitados Secretaría de Gobierno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F3A68" w:rsidRPr="00634CBE" w:rsidRDefault="00634CBE" w:rsidP="00634C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34CBE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70FBE" w:rsidRPr="00634CBE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70FBE" w:rsidRPr="00634CBE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70FBE" w:rsidRPr="00634CBE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6F3A68" w:rsidRPr="00634CBE" w:rsidSect="00634CBE">
      <w:footerReference w:type="default" r:id="rId7"/>
      <w:pgSz w:w="11906" w:h="16838"/>
      <w:pgMar w:top="1417" w:right="1134" w:bottom="1134" w:left="1701" w:header="709" w:footer="709" w:gutter="0"/>
      <w:pgNumType w:start="11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363C" w:rsidRDefault="001B363C" w:rsidP="001B363C">
      <w:pPr>
        <w:spacing w:after="0" w:line="240" w:lineRule="auto"/>
      </w:pPr>
      <w:r>
        <w:separator/>
      </w:r>
    </w:p>
  </w:endnote>
  <w:endnote w:type="continuationSeparator" w:id="0">
    <w:p w:rsidR="001B363C" w:rsidRDefault="001B363C" w:rsidP="001B3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363C" w:rsidRPr="00DF31B5" w:rsidRDefault="001B363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363C" w:rsidRDefault="001B363C" w:rsidP="001B363C">
      <w:pPr>
        <w:spacing w:after="0" w:line="240" w:lineRule="auto"/>
      </w:pPr>
      <w:r>
        <w:separator/>
      </w:r>
    </w:p>
  </w:footnote>
  <w:footnote w:type="continuationSeparator" w:id="0">
    <w:p w:rsidR="001B363C" w:rsidRDefault="001B363C" w:rsidP="001B36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740D"/>
    <w:rsid w:val="00031789"/>
    <w:rsid w:val="00050723"/>
    <w:rsid w:val="00081675"/>
    <w:rsid w:val="00085DFE"/>
    <w:rsid w:val="000A142D"/>
    <w:rsid w:val="000C0ABE"/>
    <w:rsid w:val="000C41ED"/>
    <w:rsid w:val="00120DF6"/>
    <w:rsid w:val="001212C7"/>
    <w:rsid w:val="00155401"/>
    <w:rsid w:val="00155412"/>
    <w:rsid w:val="0017500D"/>
    <w:rsid w:val="001B363C"/>
    <w:rsid w:val="001C166A"/>
    <w:rsid w:val="001C3E75"/>
    <w:rsid w:val="001F6DC8"/>
    <w:rsid w:val="002241D1"/>
    <w:rsid w:val="002310F3"/>
    <w:rsid w:val="0024608C"/>
    <w:rsid w:val="002730B9"/>
    <w:rsid w:val="00275FFD"/>
    <w:rsid w:val="00286039"/>
    <w:rsid w:val="002B4778"/>
    <w:rsid w:val="002C36A6"/>
    <w:rsid w:val="002D0AFE"/>
    <w:rsid w:val="002E001D"/>
    <w:rsid w:val="00313F47"/>
    <w:rsid w:val="00315B94"/>
    <w:rsid w:val="00386671"/>
    <w:rsid w:val="00404A66"/>
    <w:rsid w:val="0041286A"/>
    <w:rsid w:val="0044559A"/>
    <w:rsid w:val="0047234E"/>
    <w:rsid w:val="004A0F42"/>
    <w:rsid w:val="004A73A6"/>
    <w:rsid w:val="004D02EC"/>
    <w:rsid w:val="004D11B4"/>
    <w:rsid w:val="0054156D"/>
    <w:rsid w:val="005A1B31"/>
    <w:rsid w:val="005A46B8"/>
    <w:rsid w:val="005B175D"/>
    <w:rsid w:val="005C0E57"/>
    <w:rsid w:val="00625207"/>
    <w:rsid w:val="00634CBE"/>
    <w:rsid w:val="00642770"/>
    <w:rsid w:val="00642FB4"/>
    <w:rsid w:val="006E134C"/>
    <w:rsid w:val="006F3A68"/>
    <w:rsid w:val="00706B32"/>
    <w:rsid w:val="0073064C"/>
    <w:rsid w:val="0073752F"/>
    <w:rsid w:val="00767071"/>
    <w:rsid w:val="007970F7"/>
    <w:rsid w:val="007F5967"/>
    <w:rsid w:val="00830E18"/>
    <w:rsid w:val="008749F1"/>
    <w:rsid w:val="00894777"/>
    <w:rsid w:val="008D1A84"/>
    <w:rsid w:val="008D4902"/>
    <w:rsid w:val="008D4B58"/>
    <w:rsid w:val="008E2B5B"/>
    <w:rsid w:val="008E469C"/>
    <w:rsid w:val="008F32CE"/>
    <w:rsid w:val="00903099"/>
    <w:rsid w:val="0090799B"/>
    <w:rsid w:val="009207A2"/>
    <w:rsid w:val="00A057EB"/>
    <w:rsid w:val="00A66383"/>
    <w:rsid w:val="00A7269D"/>
    <w:rsid w:val="00AC402F"/>
    <w:rsid w:val="00AC6748"/>
    <w:rsid w:val="00AD3550"/>
    <w:rsid w:val="00AE7D49"/>
    <w:rsid w:val="00B06E2F"/>
    <w:rsid w:val="00B356F0"/>
    <w:rsid w:val="00B4014B"/>
    <w:rsid w:val="00B641FE"/>
    <w:rsid w:val="00B96ECD"/>
    <w:rsid w:val="00BD34B5"/>
    <w:rsid w:val="00BE022D"/>
    <w:rsid w:val="00BF0A5C"/>
    <w:rsid w:val="00C17F08"/>
    <w:rsid w:val="00C25C9F"/>
    <w:rsid w:val="00C3356C"/>
    <w:rsid w:val="00C70300"/>
    <w:rsid w:val="00C73F15"/>
    <w:rsid w:val="00C936F9"/>
    <w:rsid w:val="00CA4594"/>
    <w:rsid w:val="00CE45DF"/>
    <w:rsid w:val="00CE50F1"/>
    <w:rsid w:val="00D76C80"/>
    <w:rsid w:val="00DC2802"/>
    <w:rsid w:val="00DC4C94"/>
    <w:rsid w:val="00DF31B5"/>
    <w:rsid w:val="00E0728B"/>
    <w:rsid w:val="00E32CD2"/>
    <w:rsid w:val="00E60B51"/>
    <w:rsid w:val="00E95AAD"/>
    <w:rsid w:val="00EB1BEE"/>
    <w:rsid w:val="00EE3B52"/>
    <w:rsid w:val="00F01925"/>
    <w:rsid w:val="00F52A38"/>
    <w:rsid w:val="00F70FBE"/>
    <w:rsid w:val="00F772D7"/>
    <w:rsid w:val="00F80444"/>
    <w:rsid w:val="00F963B3"/>
    <w:rsid w:val="00FA4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76EDF2-6446-43A8-8A8A-6FFFFAF65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B36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B363C"/>
  </w:style>
  <w:style w:type="paragraph" w:styleId="Piedepgina">
    <w:name w:val="footer"/>
    <w:basedOn w:val="Normal"/>
    <w:link w:val="PiedepginaCar"/>
    <w:uiPriority w:val="99"/>
    <w:semiHidden/>
    <w:unhideWhenUsed/>
    <w:rsid w:val="001B36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B3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27</cp:revision>
  <cp:lastPrinted>2017-10-04T15:17:00Z</cp:lastPrinted>
  <dcterms:created xsi:type="dcterms:W3CDTF">2017-03-30T20:18:00Z</dcterms:created>
  <dcterms:modified xsi:type="dcterms:W3CDTF">2018-07-06T13:07:00Z</dcterms:modified>
</cp:coreProperties>
</file>