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7C1E" w:rsidRPr="00AE7C1E" w:rsidRDefault="00AE7C1E" w:rsidP="00AE7C1E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AE7C1E">
        <w:rPr>
          <w:rFonts w:ascii="Book Antiqua" w:hAnsi="Book Antiqua" w:cs="Times New Roman"/>
          <w:sz w:val="24"/>
          <w:szCs w:val="24"/>
        </w:rPr>
        <w:t>Yerba Buena, 26 de Diciembre de 2003</w:t>
      </w:r>
    </w:p>
    <w:p w:rsidR="00AE7C1E" w:rsidRPr="00AE7C1E" w:rsidRDefault="00AE7C1E" w:rsidP="00AE7C1E">
      <w:pPr>
        <w:keepNext/>
        <w:tabs>
          <w:tab w:val="left" w:pos="0"/>
        </w:tabs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AE7C1E">
        <w:rPr>
          <w:rFonts w:ascii="Book Antiqua" w:hAnsi="Book Antiqua" w:cs="Times New Roman"/>
          <w:b/>
          <w:sz w:val="24"/>
          <w:szCs w:val="24"/>
        </w:rPr>
        <w:t>ORDENANZA Nº 1339</w:t>
      </w:r>
    </w:p>
    <w:p w:rsidR="00AE7C1E" w:rsidRPr="00AE7C1E" w:rsidRDefault="00AE7C1E" w:rsidP="00AE7C1E">
      <w:pPr>
        <w:keepNext/>
        <w:tabs>
          <w:tab w:val="left" w:pos="0"/>
        </w:tabs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E7C1E">
        <w:rPr>
          <w:rFonts w:ascii="Book Antiqua" w:hAnsi="Book Antiqua" w:cs="Times New Roman"/>
          <w:b/>
          <w:sz w:val="24"/>
          <w:szCs w:val="24"/>
        </w:rPr>
        <w:t>VISTO:</w:t>
      </w:r>
    </w:p>
    <w:p w:rsidR="00151A69" w:rsidRPr="00AE7C1E" w:rsidRDefault="00AE7C1E" w:rsidP="00AE7C1E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0A47D6" w:rsidRPr="00AE7C1E">
        <w:rPr>
          <w:rFonts w:ascii="Book Antiqua" w:hAnsi="Book Antiqua" w:cs="Times New Roman"/>
          <w:sz w:val="24"/>
          <w:szCs w:val="24"/>
        </w:rPr>
        <w:t>La Ley N° 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A47D6" w:rsidRPr="00AE7C1E">
        <w:rPr>
          <w:rFonts w:ascii="Book Antiqua" w:hAnsi="Book Antiqua" w:cs="Times New Roman"/>
          <w:sz w:val="24"/>
          <w:szCs w:val="24"/>
        </w:rPr>
        <w:t>311 emitida el 31/10/03 por el Poder Ejecutivo Provincial y su Decreto Reglamentario N° 500/1 de fecha 27/11/03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0A47D6" w:rsidRPr="00AE7C1E">
        <w:rPr>
          <w:rFonts w:ascii="Book Antiqua" w:hAnsi="Book Antiqua" w:cs="Times New Roman"/>
          <w:sz w:val="24"/>
          <w:szCs w:val="24"/>
        </w:rPr>
        <w:t>y</w:t>
      </w:r>
    </w:p>
    <w:p w:rsidR="00AE7C1E" w:rsidRPr="00AE7C1E" w:rsidRDefault="00AE7C1E" w:rsidP="00AE7C1E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E7C1E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CB6917" w:rsidRPr="00AE7C1E" w:rsidRDefault="00AE7C1E" w:rsidP="00AE7C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60D77" w:rsidRPr="00AE7C1E">
        <w:rPr>
          <w:rFonts w:ascii="Book Antiqua" w:hAnsi="Book Antiqua" w:cs="Times New Roman"/>
          <w:sz w:val="24"/>
          <w:szCs w:val="24"/>
        </w:rPr>
        <w:t xml:space="preserve">Que </w:t>
      </w:r>
      <w:r w:rsidR="006A75E8" w:rsidRPr="00AE7C1E">
        <w:rPr>
          <w:rFonts w:ascii="Book Antiqua" w:hAnsi="Book Antiqua" w:cs="Times New Roman"/>
          <w:sz w:val="24"/>
          <w:szCs w:val="24"/>
        </w:rPr>
        <w:t>a través de la misma se establece un Sistema Permanente de Retiro Voluntario Programado para Agentes de la Administración Pública Provincial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CB6917" w:rsidRPr="00AE7C1E" w:rsidRDefault="000A47D6" w:rsidP="00AE7C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E7C1E">
        <w:rPr>
          <w:rFonts w:ascii="Book Antiqua" w:hAnsi="Book Antiqua" w:cs="Times New Roman"/>
          <w:sz w:val="24"/>
          <w:szCs w:val="24"/>
        </w:rPr>
        <w:t>Que la Ley N° 7</w:t>
      </w:r>
      <w:r w:rsidR="00AE7C1E">
        <w:rPr>
          <w:rFonts w:ascii="Book Antiqua" w:hAnsi="Book Antiqua" w:cs="Times New Roman"/>
          <w:sz w:val="24"/>
          <w:szCs w:val="24"/>
        </w:rPr>
        <w:t xml:space="preserve">. </w:t>
      </w:r>
      <w:r w:rsidRPr="00AE7C1E">
        <w:rPr>
          <w:rFonts w:ascii="Book Antiqua" w:hAnsi="Book Antiqua" w:cs="Times New Roman"/>
          <w:sz w:val="24"/>
          <w:szCs w:val="24"/>
        </w:rPr>
        <w:t>311 en su Art</w:t>
      </w:r>
      <w:r w:rsidR="00AE7C1E">
        <w:rPr>
          <w:rFonts w:ascii="Book Antiqua" w:hAnsi="Book Antiqua" w:cs="Times New Roman"/>
          <w:sz w:val="24"/>
          <w:szCs w:val="24"/>
        </w:rPr>
        <w:t xml:space="preserve">. </w:t>
      </w:r>
      <w:r w:rsidRPr="00AE7C1E">
        <w:rPr>
          <w:rFonts w:ascii="Book Antiqua" w:hAnsi="Book Antiqua" w:cs="Times New Roman"/>
          <w:sz w:val="24"/>
          <w:szCs w:val="24"/>
        </w:rPr>
        <w:t>11 invita a las Municipalidades de la Provincia a adherirse a sus disposiciones</w:t>
      </w:r>
      <w:r w:rsidR="00AE7C1E">
        <w:rPr>
          <w:rFonts w:ascii="Book Antiqua" w:hAnsi="Book Antiqua" w:cs="Times New Roman"/>
          <w:sz w:val="24"/>
          <w:szCs w:val="24"/>
        </w:rPr>
        <w:t xml:space="preserve">; </w:t>
      </w:r>
    </w:p>
    <w:p w:rsidR="00CB6917" w:rsidRPr="00AE7C1E" w:rsidRDefault="006A75E8" w:rsidP="00AE7C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E7C1E">
        <w:rPr>
          <w:rFonts w:ascii="Book Antiqua" w:hAnsi="Book Antiqua" w:cs="Times New Roman"/>
          <w:sz w:val="24"/>
          <w:szCs w:val="24"/>
        </w:rPr>
        <w:t xml:space="preserve">Que resulta conveniente y oportuno dictar la medida administrativa pertinente a fin de proporcionar a los empleados de esta Municipalidad la posibilidad de acogerse al sistema permanente de retiro </w:t>
      </w:r>
      <w:r w:rsidR="00AE7C1E">
        <w:rPr>
          <w:rFonts w:ascii="Book Antiqua" w:hAnsi="Book Antiqua" w:cs="Times New Roman"/>
          <w:sz w:val="24"/>
          <w:szCs w:val="24"/>
        </w:rPr>
        <w:t>previsto</w:t>
      </w:r>
      <w:r w:rsidR="000B60A9" w:rsidRPr="00AE7C1E">
        <w:rPr>
          <w:rFonts w:ascii="Book Antiqua" w:hAnsi="Book Antiqua" w:cs="Times New Roman"/>
          <w:sz w:val="24"/>
          <w:szCs w:val="24"/>
        </w:rPr>
        <w:t xml:space="preserve"> en</w:t>
      </w:r>
      <w:r w:rsidRPr="00AE7C1E">
        <w:rPr>
          <w:rFonts w:ascii="Book Antiqua" w:hAnsi="Book Antiqua" w:cs="Times New Roman"/>
          <w:sz w:val="24"/>
          <w:szCs w:val="24"/>
        </w:rPr>
        <w:t xml:space="preserve"> la citada normativa legal</w:t>
      </w:r>
      <w:r w:rsidR="00AE7C1E">
        <w:rPr>
          <w:rFonts w:ascii="Book Antiqua" w:hAnsi="Book Antiqua" w:cs="Times New Roman"/>
          <w:sz w:val="24"/>
          <w:szCs w:val="24"/>
        </w:rPr>
        <w:t xml:space="preserve">; </w:t>
      </w:r>
    </w:p>
    <w:p w:rsidR="005510A4" w:rsidRPr="00AE7C1E" w:rsidRDefault="00AE7C1E" w:rsidP="00AE7C1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AE7C1E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CB6917" w:rsidRPr="00AE7C1E" w:rsidRDefault="00AE7C1E" w:rsidP="00AE7C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E7C1E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0A47D6" w:rsidRPr="00AE7C1E">
        <w:rPr>
          <w:rFonts w:ascii="Book Antiqua" w:hAnsi="Book Antiqua" w:cs="Times New Roman"/>
          <w:sz w:val="24"/>
          <w:szCs w:val="24"/>
        </w:rPr>
        <w:t>DISPONESE la adhesión de la Municipalidad de Yerba Buena a la Ley N° 7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0A47D6" w:rsidRPr="00AE7C1E">
        <w:rPr>
          <w:rFonts w:ascii="Book Antiqua" w:hAnsi="Book Antiqua" w:cs="Times New Roman"/>
          <w:sz w:val="24"/>
          <w:szCs w:val="24"/>
        </w:rPr>
        <w:t>311 del 31/10/03 y su Decreto Reglamentario N° 500/1 de fecha 27/11/03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A47D6" w:rsidRPr="00AE7C1E">
        <w:rPr>
          <w:rFonts w:ascii="Book Antiqua" w:hAnsi="Book Antiqua" w:cs="Times New Roman"/>
          <w:sz w:val="24"/>
          <w:szCs w:val="24"/>
        </w:rPr>
        <w:t>emitidos por el Poder Ejecutivo Provincial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0A47D6" w:rsidRPr="00AE7C1E">
        <w:rPr>
          <w:rFonts w:ascii="Book Antiqua" w:hAnsi="Book Antiqua" w:cs="Times New Roman"/>
          <w:sz w:val="24"/>
          <w:szCs w:val="24"/>
        </w:rPr>
        <w:t>por la que se establece un Sistema Permanente de Retiro Voluntario Programado para Agentes de la Administración Pública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54729E" w:rsidRPr="00AE7C1E" w:rsidRDefault="00AE7C1E" w:rsidP="00AE7C1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E7C1E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6A75E8" w:rsidRPr="00AE7C1E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6A75E8" w:rsidRPr="00AE7C1E">
        <w:rPr>
          <w:rFonts w:ascii="Book Antiqua" w:hAnsi="Book Antiqua" w:cs="Times New Roman"/>
          <w:sz w:val="24"/>
          <w:szCs w:val="24"/>
        </w:rPr>
        <w:t>REGISTRESE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54729E" w:rsidRPr="00AE7C1E" w:rsidSect="00AE7C1E">
      <w:footerReference w:type="default" r:id="rId8"/>
      <w:pgSz w:w="11906" w:h="16838"/>
      <w:pgMar w:top="1417" w:right="1134" w:bottom="1134" w:left="1701" w:header="709" w:footer="709" w:gutter="0"/>
      <w:pgNumType w:start="122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21CE" w:rsidRDefault="00CC21CE" w:rsidP="00CC21CE">
      <w:pPr>
        <w:spacing w:after="0" w:line="240" w:lineRule="auto"/>
      </w:pPr>
      <w:r>
        <w:separator/>
      </w:r>
    </w:p>
  </w:endnote>
  <w:endnote w:type="continuationSeparator" w:id="0">
    <w:p w:rsidR="00CC21CE" w:rsidRDefault="00CC21CE" w:rsidP="00CC21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1CE" w:rsidRPr="000F6BB8" w:rsidRDefault="00CC21C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21CE" w:rsidRDefault="00CC21CE" w:rsidP="00CC21CE">
      <w:pPr>
        <w:spacing w:after="0" w:line="240" w:lineRule="auto"/>
      </w:pPr>
      <w:r>
        <w:separator/>
      </w:r>
    </w:p>
  </w:footnote>
  <w:footnote w:type="continuationSeparator" w:id="0">
    <w:p w:rsidR="00CC21CE" w:rsidRDefault="00CC21CE" w:rsidP="00CC21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4230A"/>
    <w:rsid w:val="00062075"/>
    <w:rsid w:val="00076C51"/>
    <w:rsid w:val="00081675"/>
    <w:rsid w:val="000831D4"/>
    <w:rsid w:val="000A142D"/>
    <w:rsid w:val="000A365A"/>
    <w:rsid w:val="000A47D6"/>
    <w:rsid w:val="000B60A9"/>
    <w:rsid w:val="000C1E9F"/>
    <w:rsid w:val="000C41ED"/>
    <w:rsid w:val="000C42E6"/>
    <w:rsid w:val="000F6BB8"/>
    <w:rsid w:val="00151A69"/>
    <w:rsid w:val="00166569"/>
    <w:rsid w:val="0017500D"/>
    <w:rsid w:val="001A1D90"/>
    <w:rsid w:val="001F6DC8"/>
    <w:rsid w:val="002157FA"/>
    <w:rsid w:val="0024095A"/>
    <w:rsid w:val="002730B9"/>
    <w:rsid w:val="00274247"/>
    <w:rsid w:val="002C36A6"/>
    <w:rsid w:val="002C525A"/>
    <w:rsid w:val="002D0AFE"/>
    <w:rsid w:val="002E6A66"/>
    <w:rsid w:val="00313F47"/>
    <w:rsid w:val="00315B94"/>
    <w:rsid w:val="00320276"/>
    <w:rsid w:val="00340026"/>
    <w:rsid w:val="003902DC"/>
    <w:rsid w:val="00394A2F"/>
    <w:rsid w:val="003C373A"/>
    <w:rsid w:val="003F6D82"/>
    <w:rsid w:val="00404A66"/>
    <w:rsid w:val="0041286A"/>
    <w:rsid w:val="00416CA8"/>
    <w:rsid w:val="00433DE0"/>
    <w:rsid w:val="0047234E"/>
    <w:rsid w:val="00477C72"/>
    <w:rsid w:val="004929EF"/>
    <w:rsid w:val="004C4821"/>
    <w:rsid w:val="004D02EC"/>
    <w:rsid w:val="004D11B4"/>
    <w:rsid w:val="004E1373"/>
    <w:rsid w:val="0052582A"/>
    <w:rsid w:val="0053629B"/>
    <w:rsid w:val="0054729E"/>
    <w:rsid w:val="005510A4"/>
    <w:rsid w:val="005B175D"/>
    <w:rsid w:val="005B1863"/>
    <w:rsid w:val="005C0E57"/>
    <w:rsid w:val="0061141E"/>
    <w:rsid w:val="00625207"/>
    <w:rsid w:val="00642770"/>
    <w:rsid w:val="00692F83"/>
    <w:rsid w:val="006A6435"/>
    <w:rsid w:val="006A75E8"/>
    <w:rsid w:val="00706B32"/>
    <w:rsid w:val="00707F10"/>
    <w:rsid w:val="0071778F"/>
    <w:rsid w:val="0073064C"/>
    <w:rsid w:val="00734566"/>
    <w:rsid w:val="0073752F"/>
    <w:rsid w:val="007843B9"/>
    <w:rsid w:val="00796523"/>
    <w:rsid w:val="00797F8B"/>
    <w:rsid w:val="007C7D1F"/>
    <w:rsid w:val="0080738D"/>
    <w:rsid w:val="00814B5B"/>
    <w:rsid w:val="00822526"/>
    <w:rsid w:val="00850372"/>
    <w:rsid w:val="008851C8"/>
    <w:rsid w:val="008E469C"/>
    <w:rsid w:val="0090799B"/>
    <w:rsid w:val="009100D9"/>
    <w:rsid w:val="009207A2"/>
    <w:rsid w:val="0096292D"/>
    <w:rsid w:val="009A07D8"/>
    <w:rsid w:val="009B4E38"/>
    <w:rsid w:val="009C2FCA"/>
    <w:rsid w:val="00A057EB"/>
    <w:rsid w:val="00AE49DC"/>
    <w:rsid w:val="00AE7C1E"/>
    <w:rsid w:val="00AE7D49"/>
    <w:rsid w:val="00B01DC9"/>
    <w:rsid w:val="00B13FA2"/>
    <w:rsid w:val="00B33AA2"/>
    <w:rsid w:val="00B5755E"/>
    <w:rsid w:val="00B60D77"/>
    <w:rsid w:val="00B6701F"/>
    <w:rsid w:val="00B96ECD"/>
    <w:rsid w:val="00C14AED"/>
    <w:rsid w:val="00C27AFD"/>
    <w:rsid w:val="00C3356C"/>
    <w:rsid w:val="00C53532"/>
    <w:rsid w:val="00C70300"/>
    <w:rsid w:val="00C80817"/>
    <w:rsid w:val="00C936F9"/>
    <w:rsid w:val="00C95C78"/>
    <w:rsid w:val="00CA4882"/>
    <w:rsid w:val="00CB6917"/>
    <w:rsid w:val="00CC21CE"/>
    <w:rsid w:val="00CE45DF"/>
    <w:rsid w:val="00D01B7B"/>
    <w:rsid w:val="00D14F55"/>
    <w:rsid w:val="00D61863"/>
    <w:rsid w:val="00D76C80"/>
    <w:rsid w:val="00D97438"/>
    <w:rsid w:val="00DC4C94"/>
    <w:rsid w:val="00E0728B"/>
    <w:rsid w:val="00E428D2"/>
    <w:rsid w:val="00E5376E"/>
    <w:rsid w:val="00EB1BEE"/>
    <w:rsid w:val="00F37C7E"/>
    <w:rsid w:val="00F46AEB"/>
    <w:rsid w:val="00F80444"/>
    <w:rsid w:val="00F84132"/>
    <w:rsid w:val="00FA515D"/>
    <w:rsid w:val="00FB32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B6E7A9F-2C37-4AD3-A382-AA9158833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CC21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C21CE"/>
  </w:style>
  <w:style w:type="paragraph" w:styleId="Piedepgina">
    <w:name w:val="footer"/>
    <w:basedOn w:val="Normal"/>
    <w:link w:val="PiedepginaCar"/>
    <w:uiPriority w:val="99"/>
    <w:semiHidden/>
    <w:unhideWhenUsed/>
    <w:rsid w:val="00CC21C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C21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DE0441-F5B5-4396-A793-65B5837B2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29</cp:revision>
  <cp:lastPrinted>2017-10-04T15:17:00Z</cp:lastPrinted>
  <dcterms:created xsi:type="dcterms:W3CDTF">2017-03-28T20:33:00Z</dcterms:created>
  <dcterms:modified xsi:type="dcterms:W3CDTF">2018-07-06T13:10:00Z</dcterms:modified>
</cp:coreProperties>
</file>