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286" w:rsidRPr="00B10286" w:rsidRDefault="00B10286" w:rsidP="00B10286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B10286">
        <w:rPr>
          <w:rFonts w:ascii="Book Antiqua" w:hAnsi="Book Antiqua"/>
          <w:b w:val="0"/>
        </w:rPr>
        <w:t>Yerba Buena, 14 de Julio de 2005</w:t>
      </w:r>
    </w:p>
    <w:p w:rsidR="00B10286" w:rsidRPr="00B10286" w:rsidRDefault="00B10286" w:rsidP="00B10286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B10286">
        <w:rPr>
          <w:rFonts w:ascii="Book Antiqua" w:hAnsi="Book Antiqua"/>
        </w:rPr>
        <w:t>ORDENANZA Nº 1458</w:t>
      </w:r>
    </w:p>
    <w:p w:rsidR="00B10286" w:rsidRPr="00B10286" w:rsidRDefault="00B10286" w:rsidP="00B10286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B10286">
        <w:rPr>
          <w:rFonts w:ascii="Book Antiqua" w:hAnsi="Book Antiqua"/>
        </w:rPr>
        <w:t>VISTO:</w:t>
      </w:r>
    </w:p>
    <w:p w:rsidR="008D27FE" w:rsidRPr="00B10286" w:rsidRDefault="00B10286" w:rsidP="00B1028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75760C" w:rsidRPr="00B10286">
        <w:rPr>
          <w:rFonts w:ascii="Book Antiqua" w:hAnsi="Book Antiqua"/>
          <w:b w:val="0"/>
          <w:bCs w:val="0"/>
        </w:rPr>
        <w:t>La Ley N</w:t>
      </w:r>
      <w:r>
        <w:rPr>
          <w:rFonts w:ascii="Book Antiqua" w:hAnsi="Book Antiqua"/>
          <w:b w:val="0"/>
          <w:bCs w:val="0"/>
        </w:rPr>
        <w:t xml:space="preserve">º </w:t>
      </w:r>
      <w:r w:rsidR="0075760C" w:rsidRPr="00B10286">
        <w:rPr>
          <w:rFonts w:ascii="Book Antiqua" w:hAnsi="Book Antiqua"/>
          <w:b w:val="0"/>
          <w:bCs w:val="0"/>
        </w:rPr>
        <w:t>7467 y las Ordenanzas Nros</w:t>
      </w:r>
      <w:r>
        <w:rPr>
          <w:rFonts w:ascii="Book Antiqua" w:hAnsi="Book Antiqua"/>
          <w:b w:val="0"/>
          <w:bCs w:val="0"/>
        </w:rPr>
        <w:t xml:space="preserve">. </w:t>
      </w:r>
      <w:r w:rsidR="0075760C" w:rsidRPr="00B10286">
        <w:rPr>
          <w:rFonts w:ascii="Book Antiqua" w:hAnsi="Book Antiqua"/>
          <w:b w:val="0"/>
          <w:bCs w:val="0"/>
        </w:rPr>
        <w:t>1426 y 1427</w:t>
      </w:r>
      <w:r>
        <w:rPr>
          <w:rFonts w:ascii="Book Antiqua" w:hAnsi="Book Antiqua"/>
          <w:b w:val="0"/>
          <w:bCs w:val="0"/>
        </w:rPr>
        <w:t xml:space="preserve">; </w:t>
      </w:r>
      <w:r w:rsidR="0075760C" w:rsidRPr="00B10286">
        <w:rPr>
          <w:rFonts w:ascii="Book Antiqua" w:hAnsi="Book Antiqua"/>
          <w:b w:val="0"/>
          <w:bCs w:val="0"/>
        </w:rPr>
        <w:t>y</w:t>
      </w:r>
    </w:p>
    <w:p w:rsidR="00B10286" w:rsidRPr="00B10286" w:rsidRDefault="00B10286" w:rsidP="00B10286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B10286">
        <w:rPr>
          <w:rFonts w:ascii="Book Antiqua" w:hAnsi="Book Antiqua"/>
        </w:rPr>
        <w:t>CONSIDERANDO:</w:t>
      </w:r>
    </w:p>
    <w:p w:rsidR="00CE244F" w:rsidRPr="00B10286" w:rsidRDefault="00B10286" w:rsidP="00B1028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F81DEB" w:rsidRPr="00B10286">
        <w:rPr>
          <w:rFonts w:ascii="Book Antiqua" w:hAnsi="Book Antiqua"/>
          <w:b w:val="0"/>
          <w:bCs w:val="0"/>
        </w:rPr>
        <w:t>Que la Ley N</w:t>
      </w:r>
      <w:r>
        <w:rPr>
          <w:rFonts w:ascii="Book Antiqua" w:hAnsi="Book Antiqua"/>
          <w:b w:val="0"/>
          <w:bCs w:val="0"/>
        </w:rPr>
        <w:t xml:space="preserve">º </w:t>
      </w:r>
      <w:r w:rsidR="00F81DEB" w:rsidRPr="00B10286">
        <w:rPr>
          <w:rFonts w:ascii="Book Antiqua" w:hAnsi="Book Antiqua"/>
          <w:b w:val="0"/>
          <w:bCs w:val="0"/>
        </w:rPr>
        <w:t>7467 por la cual se faculta al Poder Ejecutivo Provincial a firmar convenio de préstamo con las Municipalidades de la Provincia</w:t>
      </w:r>
      <w:r>
        <w:rPr>
          <w:rFonts w:ascii="Book Antiqua" w:hAnsi="Book Antiqua"/>
          <w:b w:val="0"/>
          <w:bCs w:val="0"/>
        </w:rPr>
        <w:t xml:space="preserve">, </w:t>
      </w:r>
      <w:r w:rsidR="00F81DEB" w:rsidRPr="00B10286">
        <w:rPr>
          <w:rFonts w:ascii="Book Antiqua" w:hAnsi="Book Antiqua"/>
          <w:b w:val="0"/>
          <w:bCs w:val="0"/>
        </w:rPr>
        <w:t>y la creación de un Fondo Fiduciario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F81DEB" w:rsidRPr="00B10286">
        <w:rPr>
          <w:rFonts w:ascii="Book Antiqua" w:hAnsi="Book Antiqua"/>
          <w:b w:val="0"/>
          <w:bCs w:val="0"/>
        </w:rPr>
        <w:t>en donde deberán ser depositados los desembolsos efectuados por el Estado Provincial</w:t>
      </w:r>
      <w:r>
        <w:rPr>
          <w:rFonts w:ascii="Book Antiqua" w:hAnsi="Book Antiqua"/>
          <w:b w:val="0"/>
          <w:bCs w:val="0"/>
        </w:rPr>
        <w:t xml:space="preserve">; </w:t>
      </w:r>
    </w:p>
    <w:p w:rsidR="00CE244F" w:rsidRPr="00B10286" w:rsidRDefault="00F81DEB" w:rsidP="00B1028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10286">
        <w:rPr>
          <w:rFonts w:ascii="Book Antiqua" w:hAnsi="Book Antiqua"/>
          <w:b w:val="0"/>
          <w:bCs w:val="0"/>
        </w:rPr>
        <w:t>Que ésta Municipalidad se adhirió a las disposiciones de la mencionada Ley Provincial</w:t>
      </w:r>
      <w:r w:rsidR="00B10286">
        <w:rPr>
          <w:rFonts w:ascii="Book Antiqua" w:hAnsi="Book Antiqua"/>
          <w:b w:val="0"/>
          <w:bCs w:val="0"/>
        </w:rPr>
        <w:t xml:space="preserve">, </w:t>
      </w:r>
      <w:r w:rsidRPr="00B10286">
        <w:rPr>
          <w:rFonts w:ascii="Book Antiqua" w:hAnsi="Book Antiqua"/>
          <w:b w:val="0"/>
          <w:bCs w:val="0"/>
        </w:rPr>
        <w:t>sancionando a tales efectos la Ordenanza N</w:t>
      </w:r>
      <w:r w:rsidR="00B10286">
        <w:rPr>
          <w:rFonts w:ascii="Book Antiqua" w:hAnsi="Book Antiqua"/>
          <w:b w:val="0"/>
          <w:bCs w:val="0"/>
        </w:rPr>
        <w:t xml:space="preserve">º </w:t>
      </w:r>
      <w:r w:rsidRPr="00B10286">
        <w:rPr>
          <w:rFonts w:ascii="Book Antiqua" w:hAnsi="Book Antiqua"/>
          <w:b w:val="0"/>
          <w:bCs w:val="0"/>
        </w:rPr>
        <w:t>1426</w:t>
      </w:r>
      <w:r w:rsidR="00B10286">
        <w:rPr>
          <w:rFonts w:ascii="Book Antiqua" w:hAnsi="Book Antiqua"/>
          <w:b w:val="0"/>
          <w:bCs w:val="0"/>
        </w:rPr>
        <w:t xml:space="preserve">; </w:t>
      </w:r>
    </w:p>
    <w:p w:rsidR="00CE244F" w:rsidRPr="00B10286" w:rsidRDefault="00BC4780" w:rsidP="00B1028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10286">
        <w:rPr>
          <w:rFonts w:ascii="Book Antiqua" w:hAnsi="Book Antiqua"/>
          <w:b w:val="0"/>
          <w:bCs w:val="0"/>
        </w:rPr>
        <w:t>Que a raíz de la constitución del Fondo Fiduciario dispuesta por la Ordenanza N</w:t>
      </w:r>
      <w:r w:rsidR="00B10286">
        <w:rPr>
          <w:rFonts w:ascii="Book Antiqua" w:hAnsi="Book Antiqua"/>
          <w:b w:val="0"/>
          <w:bCs w:val="0"/>
        </w:rPr>
        <w:t xml:space="preserve">º </w:t>
      </w:r>
      <w:r w:rsidRPr="00B10286">
        <w:rPr>
          <w:rFonts w:ascii="Book Antiqua" w:hAnsi="Book Antiqua"/>
          <w:b w:val="0"/>
          <w:bCs w:val="0"/>
        </w:rPr>
        <w:t>1426</w:t>
      </w:r>
      <w:r w:rsidR="00B10286">
        <w:rPr>
          <w:rFonts w:ascii="Book Antiqua" w:hAnsi="Book Antiqua"/>
          <w:b w:val="0"/>
          <w:bCs w:val="0"/>
        </w:rPr>
        <w:t xml:space="preserve">, </w:t>
      </w:r>
      <w:r w:rsidRPr="00B10286">
        <w:rPr>
          <w:rFonts w:ascii="Book Antiqua" w:hAnsi="Book Antiqua"/>
          <w:b w:val="0"/>
          <w:bCs w:val="0"/>
        </w:rPr>
        <w:t>y la consecuente remisión de los fondos por parte de la Provincia</w:t>
      </w:r>
      <w:r w:rsidR="00B10286">
        <w:rPr>
          <w:rFonts w:ascii="Book Antiqua" w:hAnsi="Book Antiqua"/>
          <w:b w:val="0"/>
          <w:bCs w:val="0"/>
        </w:rPr>
        <w:t xml:space="preserve">, </w:t>
      </w:r>
      <w:r w:rsidRPr="00B10286">
        <w:rPr>
          <w:rFonts w:ascii="Book Antiqua" w:hAnsi="Book Antiqua"/>
          <w:b w:val="0"/>
          <w:bCs w:val="0"/>
        </w:rPr>
        <w:t>se producirá un incremento en los ingresos del Municipio</w:t>
      </w:r>
      <w:r w:rsidR="00B10286">
        <w:rPr>
          <w:rFonts w:ascii="Book Antiqua" w:hAnsi="Book Antiqua"/>
          <w:b w:val="0"/>
          <w:bCs w:val="0"/>
        </w:rPr>
        <w:t xml:space="preserve">; </w:t>
      </w:r>
    </w:p>
    <w:p w:rsidR="00CE244F" w:rsidRPr="00B10286" w:rsidRDefault="00BC4780" w:rsidP="00B1028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10286">
        <w:rPr>
          <w:rFonts w:ascii="Book Antiqua" w:hAnsi="Book Antiqua"/>
          <w:b w:val="0"/>
          <w:bCs w:val="0"/>
        </w:rPr>
        <w:t>Que</w:t>
      </w:r>
      <w:r w:rsidR="00B10286">
        <w:rPr>
          <w:rFonts w:ascii="Book Antiqua" w:hAnsi="Book Antiqua"/>
          <w:b w:val="0"/>
          <w:bCs w:val="0"/>
        </w:rPr>
        <w:t xml:space="preserve">, </w:t>
      </w:r>
      <w:r w:rsidRPr="00B10286">
        <w:rPr>
          <w:rFonts w:ascii="Book Antiqua" w:hAnsi="Book Antiqua"/>
          <w:b w:val="0"/>
          <w:bCs w:val="0"/>
        </w:rPr>
        <w:t>el incremento mencionado Supra debe reflejarse en el Presupuesto Municipal 2004</w:t>
      </w:r>
      <w:r w:rsidR="00B10286">
        <w:rPr>
          <w:rFonts w:ascii="Book Antiqua" w:hAnsi="Book Antiqua"/>
          <w:b w:val="0"/>
          <w:bCs w:val="0"/>
        </w:rPr>
        <w:t xml:space="preserve">, </w:t>
      </w:r>
      <w:r w:rsidRPr="00B10286">
        <w:rPr>
          <w:rFonts w:ascii="Book Antiqua" w:hAnsi="Book Antiqua"/>
          <w:b w:val="0"/>
          <w:bCs w:val="0"/>
        </w:rPr>
        <w:t>Ordenanza N</w:t>
      </w:r>
      <w:r w:rsidR="00B10286">
        <w:rPr>
          <w:rFonts w:ascii="Book Antiqua" w:hAnsi="Book Antiqua"/>
          <w:b w:val="0"/>
          <w:bCs w:val="0"/>
        </w:rPr>
        <w:t xml:space="preserve">º </w:t>
      </w:r>
      <w:r w:rsidRPr="00B10286">
        <w:rPr>
          <w:rFonts w:ascii="Book Antiqua" w:hAnsi="Book Antiqua"/>
          <w:b w:val="0"/>
          <w:bCs w:val="0"/>
        </w:rPr>
        <w:t>1421</w:t>
      </w:r>
      <w:r w:rsidR="00B10286">
        <w:rPr>
          <w:rFonts w:ascii="Book Antiqua" w:hAnsi="Book Antiqua"/>
          <w:b w:val="0"/>
          <w:bCs w:val="0"/>
        </w:rPr>
        <w:t xml:space="preserve">, </w:t>
      </w:r>
      <w:r w:rsidRPr="00B10286">
        <w:rPr>
          <w:rFonts w:ascii="Book Antiqua" w:hAnsi="Book Antiqua"/>
          <w:b w:val="0"/>
          <w:bCs w:val="0"/>
        </w:rPr>
        <w:t>cuya vigencia fue prorrogada para el ejercicio 2005</w:t>
      </w:r>
      <w:r w:rsidR="00B10286">
        <w:rPr>
          <w:rFonts w:ascii="Book Antiqua" w:hAnsi="Book Antiqua"/>
          <w:b w:val="0"/>
          <w:bCs w:val="0"/>
        </w:rPr>
        <w:t xml:space="preserve">; </w:t>
      </w:r>
    </w:p>
    <w:p w:rsidR="00CE244F" w:rsidRPr="00B10286" w:rsidRDefault="00F81DEB" w:rsidP="00B1028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10286">
        <w:rPr>
          <w:rFonts w:ascii="Book Antiqua" w:hAnsi="Book Antiqua"/>
          <w:b w:val="0"/>
          <w:bCs w:val="0"/>
        </w:rPr>
        <w:t>Que en virtud de las circunstancias expresadas corresponde dictar el instrumento legal pertinente</w:t>
      </w:r>
      <w:r w:rsidR="00B10286">
        <w:rPr>
          <w:rFonts w:ascii="Book Antiqua" w:hAnsi="Book Antiqua"/>
          <w:b w:val="0"/>
          <w:bCs w:val="0"/>
        </w:rPr>
        <w:t xml:space="preserve">; </w:t>
      </w:r>
    </w:p>
    <w:p w:rsidR="008D27FE" w:rsidRPr="00B10286" w:rsidRDefault="00B10286" w:rsidP="00B10286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B10286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CE244F" w:rsidRPr="00B10286" w:rsidRDefault="00B10286" w:rsidP="00B1028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10286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DE2AA7" w:rsidRPr="00B10286">
        <w:rPr>
          <w:rFonts w:ascii="Book Antiqua" w:hAnsi="Book Antiqua"/>
          <w:b w:val="0"/>
        </w:rPr>
        <w:t>INCREMENTASE el Cálculo de Recursos del Presupuesto Municipal vigente</w:t>
      </w:r>
      <w:r>
        <w:rPr>
          <w:rFonts w:ascii="Book Antiqua" w:hAnsi="Book Antiqua"/>
          <w:b w:val="0"/>
        </w:rPr>
        <w:t xml:space="preserve">, </w:t>
      </w:r>
      <w:r w:rsidR="00DE2AA7" w:rsidRPr="00B10286">
        <w:rPr>
          <w:rFonts w:ascii="Book Antiqua" w:hAnsi="Book Antiqua"/>
          <w:b w:val="0"/>
        </w:rPr>
        <w:t>en la Cuenta APORTE REINTEGRABLE</w:t>
      </w:r>
      <w:r>
        <w:rPr>
          <w:rFonts w:ascii="Book Antiqua" w:hAnsi="Book Antiqua"/>
          <w:b w:val="0"/>
        </w:rPr>
        <w:t xml:space="preserve">, </w:t>
      </w:r>
      <w:r w:rsidR="00DE2AA7" w:rsidRPr="00B10286">
        <w:rPr>
          <w:rFonts w:ascii="Book Antiqua" w:hAnsi="Book Antiqua"/>
          <w:b w:val="0"/>
        </w:rPr>
        <w:t>incluída en la Partida APORTE PROVINCIAL</w:t>
      </w:r>
      <w:r>
        <w:rPr>
          <w:rFonts w:ascii="Book Antiqua" w:hAnsi="Book Antiqua"/>
          <w:b w:val="0"/>
        </w:rPr>
        <w:t xml:space="preserve">, </w:t>
      </w:r>
      <w:r w:rsidR="00DE2AA7" w:rsidRPr="00B10286">
        <w:rPr>
          <w:rFonts w:ascii="Book Antiqua" w:hAnsi="Book Antiqua"/>
          <w:b w:val="0"/>
        </w:rPr>
        <w:t>por un monto de $8</w:t>
      </w:r>
      <w:r>
        <w:rPr>
          <w:rFonts w:ascii="Book Antiqua" w:hAnsi="Book Antiqua"/>
          <w:b w:val="0"/>
        </w:rPr>
        <w:t xml:space="preserve">. </w:t>
      </w:r>
      <w:r w:rsidR="00DE2AA7" w:rsidRPr="00B10286">
        <w:rPr>
          <w:rFonts w:ascii="Book Antiqua" w:hAnsi="Book Antiqua"/>
          <w:b w:val="0"/>
        </w:rPr>
        <w:t>613</w:t>
      </w:r>
      <w:r>
        <w:rPr>
          <w:rFonts w:ascii="Book Antiqua" w:hAnsi="Book Antiqua"/>
          <w:b w:val="0"/>
        </w:rPr>
        <w:t xml:space="preserve">. </w:t>
      </w:r>
      <w:r w:rsidR="00DE2AA7" w:rsidRPr="00B10286">
        <w:rPr>
          <w:rFonts w:ascii="Book Antiqua" w:hAnsi="Book Antiqua"/>
          <w:b w:val="0"/>
        </w:rPr>
        <w:t>710</w:t>
      </w:r>
      <w:r>
        <w:rPr>
          <w:rFonts w:ascii="Book Antiqua" w:hAnsi="Book Antiqua"/>
          <w:b w:val="0"/>
        </w:rPr>
        <w:t xml:space="preserve">, </w:t>
      </w:r>
      <w:r w:rsidR="00DE2AA7" w:rsidRPr="00B10286">
        <w:rPr>
          <w:rFonts w:ascii="Book Antiqua" w:hAnsi="Book Antiqua"/>
          <w:b w:val="0"/>
        </w:rPr>
        <w:t xml:space="preserve">90 </w:t>
      </w:r>
      <w:r>
        <w:rPr>
          <w:rFonts w:ascii="Book Antiqua" w:hAnsi="Book Antiqua"/>
          <w:b w:val="0"/>
        </w:rPr>
        <w:t xml:space="preserve"> (</w:t>
      </w:r>
      <w:r w:rsidR="00DE2AA7" w:rsidRPr="00B10286">
        <w:rPr>
          <w:rFonts w:ascii="Book Antiqua" w:hAnsi="Book Antiqua"/>
          <w:b w:val="0"/>
        </w:rPr>
        <w:t>Pesos Ocho Millones Seiscientos Trece Mil Setecientos Diez con 90/100</w:t>
      </w:r>
      <w:r>
        <w:rPr>
          <w:rFonts w:ascii="Book Antiqua" w:hAnsi="Book Antiqua"/>
          <w:b w:val="0"/>
        </w:rPr>
        <w:t xml:space="preserve">) </w:t>
      </w:r>
    </w:p>
    <w:p w:rsidR="00CE244F" w:rsidRPr="00B10286" w:rsidRDefault="00B10286" w:rsidP="00B1028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10286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DE2AA7" w:rsidRPr="00B10286">
        <w:rPr>
          <w:rFonts w:ascii="Book Antiqua" w:hAnsi="Book Antiqua"/>
          <w:b w:val="0"/>
        </w:rPr>
        <w:t>INCREMENTASE en el cálculo de las erogaciones del Presupuesto Municipal vigente</w:t>
      </w:r>
      <w:r>
        <w:rPr>
          <w:rFonts w:ascii="Book Antiqua" w:hAnsi="Book Antiqua"/>
          <w:b w:val="0"/>
        </w:rPr>
        <w:t xml:space="preserve">, </w:t>
      </w:r>
      <w:r w:rsidR="00DE2AA7" w:rsidRPr="00B10286">
        <w:rPr>
          <w:rFonts w:ascii="Book Antiqua" w:hAnsi="Book Antiqua"/>
          <w:b w:val="0"/>
        </w:rPr>
        <w:t>la partida principal N</w:t>
      </w:r>
      <w:r>
        <w:rPr>
          <w:rFonts w:ascii="Book Antiqua" w:hAnsi="Book Antiqua"/>
          <w:b w:val="0"/>
        </w:rPr>
        <w:t xml:space="preserve">º </w:t>
      </w:r>
      <w:r w:rsidR="00DE2AA7" w:rsidRPr="00B10286">
        <w:rPr>
          <w:rFonts w:ascii="Book Antiqua" w:hAnsi="Book Antiqua"/>
          <w:b w:val="0"/>
        </w:rPr>
        <w:t>52 TRABAJOS PUBLICOS</w:t>
      </w:r>
      <w:r>
        <w:rPr>
          <w:rFonts w:ascii="Book Antiqua" w:hAnsi="Book Antiqua"/>
          <w:b w:val="0"/>
        </w:rPr>
        <w:t xml:space="preserve">, </w:t>
      </w:r>
      <w:r w:rsidR="00DE2AA7" w:rsidRPr="00B10286">
        <w:rPr>
          <w:rFonts w:ascii="Book Antiqua" w:hAnsi="Book Antiqua"/>
          <w:b w:val="0"/>
        </w:rPr>
        <w:t>Parcial POR TERCEROS</w:t>
      </w:r>
      <w:r>
        <w:rPr>
          <w:rFonts w:ascii="Book Antiqua" w:hAnsi="Book Antiqua"/>
          <w:b w:val="0"/>
        </w:rPr>
        <w:t xml:space="preserve">, </w:t>
      </w:r>
      <w:r w:rsidR="00DE2AA7" w:rsidRPr="00B10286">
        <w:rPr>
          <w:rFonts w:ascii="Book Antiqua" w:hAnsi="Book Antiqua"/>
          <w:b w:val="0"/>
        </w:rPr>
        <w:t>Cuenta “OBRA PAVIMENTACIÓN”</w:t>
      </w:r>
      <w:r>
        <w:rPr>
          <w:rFonts w:ascii="Book Antiqua" w:hAnsi="Book Antiqua"/>
          <w:b w:val="0"/>
        </w:rPr>
        <w:t xml:space="preserve">, </w:t>
      </w:r>
      <w:r w:rsidR="00DE2AA7" w:rsidRPr="00B10286">
        <w:rPr>
          <w:rFonts w:ascii="Book Antiqua" w:hAnsi="Book Antiqua"/>
          <w:b w:val="0"/>
        </w:rPr>
        <w:t>por un monto de$8</w:t>
      </w:r>
      <w:r>
        <w:rPr>
          <w:rFonts w:ascii="Book Antiqua" w:hAnsi="Book Antiqua"/>
          <w:b w:val="0"/>
        </w:rPr>
        <w:t xml:space="preserve">. </w:t>
      </w:r>
      <w:r w:rsidR="00DE2AA7" w:rsidRPr="00B10286">
        <w:rPr>
          <w:rFonts w:ascii="Book Antiqua" w:hAnsi="Book Antiqua"/>
          <w:b w:val="0"/>
        </w:rPr>
        <w:t>613</w:t>
      </w:r>
      <w:r>
        <w:rPr>
          <w:rFonts w:ascii="Book Antiqua" w:hAnsi="Book Antiqua"/>
          <w:b w:val="0"/>
        </w:rPr>
        <w:t xml:space="preserve">. </w:t>
      </w:r>
      <w:r w:rsidR="00DE2AA7" w:rsidRPr="00B10286">
        <w:rPr>
          <w:rFonts w:ascii="Book Antiqua" w:hAnsi="Book Antiqua"/>
          <w:b w:val="0"/>
        </w:rPr>
        <w:t>710</w:t>
      </w:r>
      <w:r>
        <w:rPr>
          <w:rFonts w:ascii="Book Antiqua" w:hAnsi="Book Antiqua"/>
          <w:b w:val="0"/>
        </w:rPr>
        <w:t xml:space="preserve">, </w:t>
      </w:r>
      <w:r w:rsidR="00DE2AA7" w:rsidRPr="00B10286">
        <w:rPr>
          <w:rFonts w:ascii="Book Antiqua" w:hAnsi="Book Antiqua"/>
          <w:b w:val="0"/>
        </w:rPr>
        <w:t xml:space="preserve">90 </w:t>
      </w:r>
      <w:r>
        <w:rPr>
          <w:rFonts w:ascii="Book Antiqua" w:hAnsi="Book Antiqua"/>
          <w:b w:val="0"/>
        </w:rPr>
        <w:t xml:space="preserve"> (</w:t>
      </w:r>
      <w:r w:rsidR="00DE2AA7" w:rsidRPr="00B10286">
        <w:rPr>
          <w:rFonts w:ascii="Book Antiqua" w:hAnsi="Book Antiqua"/>
          <w:b w:val="0"/>
        </w:rPr>
        <w:t>Pesos Ocho Millones Seiscientos Trece Mil Setecientos Diez con 90/100</w:t>
      </w:r>
      <w:r>
        <w:rPr>
          <w:rFonts w:ascii="Book Antiqua" w:hAnsi="Book Antiqua"/>
          <w:b w:val="0"/>
        </w:rPr>
        <w:t xml:space="preserve">) </w:t>
      </w:r>
    </w:p>
    <w:p w:rsidR="008105B4" w:rsidRPr="00B10286" w:rsidRDefault="00B10286" w:rsidP="00B10286">
      <w:pPr>
        <w:keepNext/>
        <w:spacing w:after="180"/>
        <w:jc w:val="both"/>
        <w:rPr>
          <w:rFonts w:ascii="Book Antiqua" w:hAnsi="Book Antiqua"/>
        </w:rPr>
      </w:pPr>
      <w:r w:rsidRPr="00B1028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F81DEB" w:rsidRPr="00B1028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F81DEB" w:rsidRPr="00B10286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8105B4" w:rsidRPr="00B10286" w:rsidSect="00B10286">
      <w:footerReference w:type="default" r:id="rId6"/>
      <w:pgSz w:w="11906" w:h="16838" w:code="5"/>
      <w:pgMar w:top="1417" w:right="1134" w:bottom="1134" w:left="1701" w:header="709" w:footer="709" w:gutter="0"/>
      <w:pgNumType w:start="14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FAA" w:rsidRDefault="002E0FAA" w:rsidP="002E0FAA">
      <w:r>
        <w:separator/>
      </w:r>
    </w:p>
  </w:endnote>
  <w:endnote w:type="continuationSeparator" w:id="0">
    <w:p w:rsidR="002E0FAA" w:rsidRDefault="002E0FAA" w:rsidP="002E0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FAA" w:rsidRPr="005F5E4F" w:rsidRDefault="002E0FA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FAA" w:rsidRDefault="002E0FAA" w:rsidP="002E0FAA">
      <w:r>
        <w:separator/>
      </w:r>
    </w:p>
  </w:footnote>
  <w:footnote w:type="continuationSeparator" w:id="0">
    <w:p w:rsidR="002E0FAA" w:rsidRDefault="002E0FAA" w:rsidP="002E0F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81DEB"/>
    <w:rsid w:val="001014C0"/>
    <w:rsid w:val="001400A6"/>
    <w:rsid w:val="001C0C3E"/>
    <w:rsid w:val="001E5741"/>
    <w:rsid w:val="001E7A93"/>
    <w:rsid w:val="002E0FAA"/>
    <w:rsid w:val="00305BC1"/>
    <w:rsid w:val="00344B01"/>
    <w:rsid w:val="003465EF"/>
    <w:rsid w:val="0037613E"/>
    <w:rsid w:val="003966BF"/>
    <w:rsid w:val="003C3EFA"/>
    <w:rsid w:val="00573E68"/>
    <w:rsid w:val="00587A98"/>
    <w:rsid w:val="005F5E4F"/>
    <w:rsid w:val="00621F64"/>
    <w:rsid w:val="00640A07"/>
    <w:rsid w:val="0068328C"/>
    <w:rsid w:val="00741D8E"/>
    <w:rsid w:val="0075760C"/>
    <w:rsid w:val="00782C09"/>
    <w:rsid w:val="007D08CA"/>
    <w:rsid w:val="008105B4"/>
    <w:rsid w:val="008D27FE"/>
    <w:rsid w:val="00934573"/>
    <w:rsid w:val="00936A4E"/>
    <w:rsid w:val="009A0E87"/>
    <w:rsid w:val="009B3816"/>
    <w:rsid w:val="00A402D9"/>
    <w:rsid w:val="00A6323B"/>
    <w:rsid w:val="00A733B5"/>
    <w:rsid w:val="00AB778D"/>
    <w:rsid w:val="00B10286"/>
    <w:rsid w:val="00B155B0"/>
    <w:rsid w:val="00B53F18"/>
    <w:rsid w:val="00B75C87"/>
    <w:rsid w:val="00B95933"/>
    <w:rsid w:val="00BC4780"/>
    <w:rsid w:val="00BE69D5"/>
    <w:rsid w:val="00C06943"/>
    <w:rsid w:val="00C33A97"/>
    <w:rsid w:val="00CE244F"/>
    <w:rsid w:val="00D07722"/>
    <w:rsid w:val="00D85108"/>
    <w:rsid w:val="00DE2AA7"/>
    <w:rsid w:val="00DE4B12"/>
    <w:rsid w:val="00DE6A15"/>
    <w:rsid w:val="00E66E68"/>
    <w:rsid w:val="00E80FC8"/>
    <w:rsid w:val="00F81DEB"/>
    <w:rsid w:val="00FB0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B239454-534F-43CB-B133-DEF67346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5B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105B4"/>
    <w:pPr>
      <w:keepNext/>
      <w:jc w:val="both"/>
      <w:outlineLvl w:val="0"/>
    </w:pPr>
    <w:rPr>
      <w:b/>
      <w:bCs/>
      <w:i/>
      <w:iCs/>
    </w:rPr>
  </w:style>
  <w:style w:type="paragraph" w:styleId="Ttulo2">
    <w:name w:val="heading 2"/>
    <w:basedOn w:val="Normal"/>
    <w:next w:val="Normal"/>
    <w:qFormat/>
    <w:rsid w:val="008105B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105B4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105B4"/>
    <w:pPr>
      <w:keepNext/>
      <w:jc w:val="center"/>
      <w:outlineLvl w:val="3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8105B4"/>
    <w:pPr>
      <w:jc w:val="both"/>
    </w:pPr>
    <w:rPr>
      <w:b/>
      <w:bCs/>
    </w:rPr>
  </w:style>
  <w:style w:type="paragraph" w:styleId="Textoindependiente">
    <w:name w:val="Body Text"/>
    <w:basedOn w:val="Normal"/>
    <w:semiHidden/>
    <w:rsid w:val="008105B4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E0FA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0FA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E0FA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0FA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YERBABUENA, 15 DE JULIO DE 2004</vt:lpstr>
    </vt:vector>
  </TitlesOfParts>
  <Company>****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YERBABUENA, 15 DE JULIO DE 2004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2017-05-11T14:09:00Z</dcterms:created>
  <dcterms:modified xsi:type="dcterms:W3CDTF">2018-07-06T13:22:00Z</dcterms:modified>
</cp:coreProperties>
</file>