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2680F" w:rsidRPr="0052680F" w:rsidRDefault="0052680F" w:rsidP="0052680F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52680F">
        <w:rPr>
          <w:rFonts w:ascii="Book Antiqua" w:hAnsi="Book Antiqua"/>
          <w:b w:val="0"/>
        </w:rPr>
        <w:t>Yerba Buena, 11 de Mayo de 2006</w:t>
      </w:r>
    </w:p>
    <w:p w:rsidR="0052680F" w:rsidRPr="0052680F" w:rsidRDefault="0052680F" w:rsidP="0052680F">
      <w:pPr>
        <w:pStyle w:val="Textoindependiente2"/>
        <w:keepNext/>
        <w:spacing w:before="480" w:after="180"/>
        <w:jc w:val="left"/>
        <w:rPr>
          <w:rFonts w:ascii="Book Antiqua" w:hAnsi="Book Antiqua"/>
          <w:lang w:val="es-ES"/>
        </w:rPr>
      </w:pPr>
      <w:r w:rsidRPr="0052680F">
        <w:rPr>
          <w:rFonts w:ascii="Book Antiqua" w:hAnsi="Book Antiqua"/>
          <w:lang w:val="es-ES"/>
        </w:rPr>
        <w:t>ORDENANZA Nº 1507</w:t>
      </w:r>
    </w:p>
    <w:p w:rsidR="0063423E" w:rsidRPr="0052680F" w:rsidRDefault="0052680F" w:rsidP="0052680F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52680F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C75F8A" w:rsidRPr="0052680F" w:rsidRDefault="0052680F" w:rsidP="0052680F">
      <w:pPr>
        <w:keepNext/>
        <w:spacing w:after="180"/>
        <w:jc w:val="both"/>
        <w:rPr>
          <w:rFonts w:ascii="Book Antiqua" w:hAnsi="Book Antiqua"/>
          <w:lang w:val="es-AR"/>
        </w:rPr>
      </w:pPr>
      <w:r w:rsidRPr="0052680F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B0A1C" w:rsidRPr="0052680F">
        <w:rPr>
          <w:rFonts w:ascii="Book Antiqua" w:hAnsi="Book Antiqua"/>
          <w:bCs/>
          <w:lang w:val="es-AR"/>
        </w:rPr>
        <w:t>APRUEBASE</w:t>
      </w:r>
      <w:r w:rsidR="006B0A1C" w:rsidRPr="0052680F">
        <w:rPr>
          <w:rFonts w:ascii="Book Antiqua" w:hAnsi="Book Antiqua"/>
          <w:lang w:val="es-AR"/>
        </w:rPr>
        <w:t xml:space="preserve"> el Convenio firmado entre la Municipalidad de Yerba Buena y la Subsecretaría de Asuntos Agrarios y Alimentos</w:t>
      </w:r>
      <w:r>
        <w:rPr>
          <w:rFonts w:ascii="Book Antiqua" w:hAnsi="Book Antiqua"/>
          <w:lang w:val="es-AR"/>
        </w:rPr>
        <w:t xml:space="preserve">, </w:t>
      </w:r>
      <w:r w:rsidR="006B0A1C" w:rsidRPr="0052680F">
        <w:rPr>
          <w:rFonts w:ascii="Book Antiqua" w:hAnsi="Book Antiqua"/>
          <w:lang w:val="es-AR"/>
        </w:rPr>
        <w:t>dependiente de la Secretaría de Desarrollo Productivo del Ministerio de Desarrollo Productivo y el Instituto Superior de Investigaciones Biológicas</w:t>
      </w:r>
      <w:r w:rsidRPr="0052680F">
        <w:rPr>
          <w:rFonts w:ascii="Book Antiqua" w:hAnsi="Book Antiqua"/>
          <w:lang w:val="es-AR"/>
        </w:rPr>
        <w:t xml:space="preserve"> </w:t>
      </w:r>
      <w:r>
        <w:rPr>
          <w:rFonts w:ascii="Book Antiqua" w:hAnsi="Book Antiqua"/>
          <w:lang w:val="es-AR"/>
        </w:rPr>
        <w:t xml:space="preserve"> (</w:t>
      </w:r>
      <w:r w:rsidR="006B0A1C" w:rsidRPr="0052680F">
        <w:rPr>
          <w:rFonts w:ascii="Book Antiqua" w:hAnsi="Book Antiqua"/>
          <w:lang w:val="es-AR"/>
        </w:rPr>
        <w:t>INSIBIO</w:t>
      </w:r>
      <w:r>
        <w:rPr>
          <w:rFonts w:ascii="Book Antiqua" w:hAnsi="Book Antiqua"/>
          <w:lang w:val="es-AR"/>
        </w:rPr>
        <w:t xml:space="preserve">) </w:t>
      </w:r>
      <w:r w:rsidRPr="0052680F">
        <w:rPr>
          <w:rFonts w:ascii="Book Antiqua" w:hAnsi="Book Antiqua"/>
          <w:lang w:val="es-AR"/>
        </w:rPr>
        <w:t xml:space="preserve"> </w:t>
      </w:r>
      <w:r w:rsidR="006B0A1C" w:rsidRPr="0052680F">
        <w:rPr>
          <w:rFonts w:ascii="Book Antiqua" w:hAnsi="Book Antiqua"/>
          <w:lang w:val="es-AR"/>
        </w:rPr>
        <w:t>que forma parte de la presente Ordenanza como Anexo I</w:t>
      </w:r>
      <w:r>
        <w:rPr>
          <w:rFonts w:ascii="Book Antiqua" w:hAnsi="Book Antiqua"/>
          <w:lang w:val="es-AR"/>
        </w:rPr>
        <w:t xml:space="preserve">. </w:t>
      </w:r>
    </w:p>
    <w:p w:rsidR="00C75F8A" w:rsidRPr="0052680F" w:rsidRDefault="0052680F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6B0A1C" w:rsidRPr="0052680F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B0A1C" w:rsidRPr="0052680F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  <w:r w:rsidR="00243E8E" w:rsidRPr="0052680F">
        <w:rPr>
          <w:rFonts w:ascii="Book Antiqua" w:hAnsi="Book Antiqua"/>
        </w:rPr>
        <w:t>·</w:t>
      </w:r>
    </w:p>
    <w:p w:rsidR="0063423E" w:rsidRPr="0052680F" w:rsidRDefault="006E5AE3" w:rsidP="0052680F">
      <w:pPr>
        <w:pStyle w:val="Ttulo3"/>
        <w:spacing w:after="180"/>
        <w:jc w:val="both"/>
        <w:rPr>
          <w:rFonts w:ascii="Book Antiqua" w:hAnsi="Book Antiqua"/>
          <w:b w:val="0"/>
        </w:rPr>
      </w:pPr>
      <w:r w:rsidRPr="0052680F">
        <w:rPr>
          <w:rFonts w:ascii="Book Antiqua" w:hAnsi="Book Antiqua"/>
          <w:b w:val="0"/>
        </w:rPr>
        <w:br w:type="page"/>
      </w:r>
      <w:r w:rsidR="006B0A1C" w:rsidRPr="0052680F">
        <w:rPr>
          <w:rFonts w:ascii="Book Antiqua" w:hAnsi="Book Antiqua"/>
          <w:b w:val="0"/>
        </w:rPr>
        <w:lastRenderedPageBreak/>
        <w:t>ANEXO I</w:t>
      </w:r>
    </w:p>
    <w:p w:rsidR="0063423E" w:rsidRPr="0052680F" w:rsidRDefault="006B0A1C" w:rsidP="0052680F">
      <w:pPr>
        <w:pStyle w:val="Ttulo5"/>
        <w:spacing w:after="180"/>
        <w:jc w:val="both"/>
        <w:rPr>
          <w:rFonts w:ascii="Book Antiqua" w:hAnsi="Book Antiqua"/>
          <w:b w:val="0"/>
          <w:u w:val="none"/>
        </w:rPr>
      </w:pPr>
      <w:r w:rsidRPr="0052680F">
        <w:rPr>
          <w:rFonts w:ascii="Book Antiqua" w:hAnsi="Book Antiqua"/>
          <w:b w:val="0"/>
          <w:u w:val="none"/>
        </w:rPr>
        <w:t>CONVENIO DE COOPERACIÓN</w:t>
      </w:r>
    </w:p>
    <w:p w:rsidR="0052680F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 xml:space="preserve">Entre la </w:t>
      </w:r>
      <w:r w:rsidRPr="0052680F">
        <w:rPr>
          <w:rFonts w:ascii="Book Antiqua" w:hAnsi="Book Antiqua"/>
          <w:bCs/>
        </w:rPr>
        <w:t>SUBSECRETARIA DE ASUNTOS AGRARIOS y ALIMENTOS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 xml:space="preserve">en adelante </w:t>
      </w:r>
      <w:r w:rsidRPr="0052680F">
        <w:rPr>
          <w:rFonts w:ascii="Book Antiqua" w:hAnsi="Book Antiqua"/>
          <w:bCs/>
        </w:rPr>
        <w:t>LA SUBSECRETARIA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dependiente de la Secretaría de Desarrollo Productivo del Ministerio de Desarrollo Productivo de la Provincia de Tucumán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representada en este acto por el Ingeniero Agrónomo Ramiro Lobo Zavalía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con domicilio legal en calle Córdoba 1039 de San Miguel de Tucumán</w:t>
      </w:r>
      <w:r w:rsidR="0052680F">
        <w:rPr>
          <w:rFonts w:ascii="Book Antiqua" w:hAnsi="Book Antiqua"/>
        </w:rPr>
        <w:t xml:space="preserve">; </w:t>
      </w:r>
      <w:r w:rsidRPr="0052680F">
        <w:rPr>
          <w:rFonts w:ascii="Book Antiqua" w:hAnsi="Book Antiqua"/>
        </w:rPr>
        <w:t xml:space="preserve">la </w:t>
      </w:r>
      <w:r w:rsidRPr="0052680F">
        <w:rPr>
          <w:rFonts w:ascii="Book Antiqua" w:hAnsi="Book Antiqua"/>
          <w:bCs/>
        </w:rPr>
        <w:t>MUNICIPALIDAD DE YERBA BUENA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 xml:space="preserve">en adelante </w:t>
      </w:r>
      <w:r w:rsidRPr="0052680F">
        <w:rPr>
          <w:rFonts w:ascii="Book Antiqua" w:hAnsi="Book Antiqua"/>
          <w:bCs/>
        </w:rPr>
        <w:t>LA MUNICIPALIDAD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representada en este acto por el Ingeniero Agrónomo Roberto Martínez Zavalía</w:t>
      </w:r>
      <w:r w:rsidR="0052680F">
        <w:rPr>
          <w:rFonts w:ascii="Book Antiqua" w:hAnsi="Book Antiqua"/>
        </w:rPr>
        <w:t>, D.N.I.</w:t>
      </w:r>
      <w:r w:rsidRPr="0052680F">
        <w:rPr>
          <w:rFonts w:ascii="Book Antiqua" w:hAnsi="Book Antiqua"/>
        </w:rPr>
        <w:t>N</w:t>
      </w:r>
      <w:r w:rsidR="0052680F">
        <w:rPr>
          <w:rFonts w:ascii="Book Antiqua" w:hAnsi="Book Antiqua"/>
        </w:rPr>
        <w:t xml:space="preserve">º </w:t>
      </w:r>
      <w:r w:rsidRPr="0052680F">
        <w:rPr>
          <w:rFonts w:ascii="Book Antiqua" w:hAnsi="Book Antiqua"/>
        </w:rPr>
        <w:t>12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869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334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en su carácter de Intendente Municipal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con domicilio legal en Av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Aconquija N</w:t>
      </w:r>
      <w:r w:rsidR="0052680F">
        <w:rPr>
          <w:rFonts w:ascii="Book Antiqua" w:hAnsi="Book Antiqua"/>
        </w:rPr>
        <w:t xml:space="preserve">º </w:t>
      </w:r>
      <w:r w:rsidRPr="0052680F">
        <w:rPr>
          <w:rFonts w:ascii="Book Antiqua" w:hAnsi="Book Antiqua"/>
        </w:rPr>
        <w:t xml:space="preserve">1991 de la Ciudad de Yerba Buena y el </w:t>
      </w:r>
      <w:r w:rsidRPr="0052680F">
        <w:rPr>
          <w:rFonts w:ascii="Book Antiqua" w:hAnsi="Book Antiqua"/>
          <w:bCs/>
        </w:rPr>
        <w:t>INSTITUTO SUPERIOR DE INVESTIGACIONES BIOLOGICAS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 xml:space="preserve">en adelante </w:t>
      </w:r>
      <w:r w:rsidRPr="0052680F">
        <w:rPr>
          <w:rFonts w:ascii="Book Antiqua" w:hAnsi="Book Antiqua"/>
          <w:bCs/>
        </w:rPr>
        <w:t>EL INSIBIO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representada por el Dr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Roberto Dionisio Morero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con domicilio legal en calle Chacabuco N</w:t>
      </w:r>
      <w:r w:rsidR="0052680F">
        <w:rPr>
          <w:rFonts w:ascii="Book Antiqua" w:hAnsi="Book Antiqua"/>
        </w:rPr>
        <w:t xml:space="preserve">º </w:t>
      </w:r>
      <w:r w:rsidRPr="0052680F">
        <w:rPr>
          <w:rFonts w:ascii="Book Antiqua" w:hAnsi="Book Antiqua"/>
        </w:rPr>
        <w:t>461 de la Ciudad de San Miguel de Tucumán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convienen en celebrar el presente CONVENIO DE COOPERACIÓN bajo las siguientes cláusulas y condiciones</w:t>
      </w:r>
      <w:r w:rsidR="0052680F">
        <w:rPr>
          <w:rFonts w:ascii="Book Antiqua" w:hAnsi="Book Antiqua"/>
        </w:rPr>
        <w:t xml:space="preserve">: </w:t>
      </w:r>
    </w:p>
    <w:p w:rsidR="0052680F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PRIMERA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Los objetivos del presente CONVENIO son</w:t>
      </w:r>
      <w:r w:rsidR="0052680F">
        <w:rPr>
          <w:rFonts w:ascii="Book Antiqua" w:hAnsi="Book Antiqua"/>
        </w:rPr>
        <w:t xml:space="preserve">: </w:t>
      </w:r>
    </w:p>
    <w:p w:rsidR="00E815D9" w:rsidRPr="0052680F" w:rsidRDefault="006B0A1C" w:rsidP="0052680F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>Desarrollar programas de capacitación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promoción y difusión de Sistemas de Aseguramiento de la Calidad de los Alimentos en todos los operadores de la cadena alimentaria</w:t>
      </w:r>
      <w:r w:rsidR="0052680F">
        <w:rPr>
          <w:rFonts w:ascii="Book Antiqua" w:hAnsi="Book Antiqua"/>
        </w:rPr>
        <w:t xml:space="preserve">. </w:t>
      </w:r>
    </w:p>
    <w:p w:rsidR="00E815D9" w:rsidRPr="0052680F" w:rsidRDefault="006B0A1C" w:rsidP="0052680F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>Realizar diagnósticos del estado de situación sanitario de los establecimientos elaboradores y comercializadores de alimentos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>Fortalecer el sistema de inspección bromatológica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SEGUNDA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En toda circunstancia o hecho que tenga relación con el presente Convenio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las partes mantendrán la autonomía de sus respectivas estructuras técnico-administrativas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tanto en lo que hace al personal interviniente como a los equipos y materiales a utilizar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asumiendo cada parte las responsabilidades que les son propias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TERCERA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  <w:bCs/>
        </w:rPr>
        <w:t>LA SUBSECRETARIA</w:t>
      </w:r>
      <w:r w:rsidRPr="0052680F">
        <w:rPr>
          <w:rFonts w:ascii="Book Antiqua" w:hAnsi="Book Antiqua"/>
        </w:rPr>
        <w:t xml:space="preserve"> a través de la Dirección de Alimentos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  <w:bCs/>
        </w:rPr>
        <w:t>LA MUNICIPALIDAD</w:t>
      </w:r>
      <w:r w:rsidRPr="0052680F">
        <w:rPr>
          <w:rFonts w:ascii="Book Antiqua" w:hAnsi="Book Antiqua"/>
        </w:rPr>
        <w:t xml:space="preserve"> por intermedio de la Dirección de Atención al Vecino y el Departamento Bioquímica de la Nutrición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INSIBIO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son los responsables de las tareas emergentes del presente Convenio</w:t>
      </w:r>
      <w:r w:rsidR="0052680F">
        <w:rPr>
          <w:rFonts w:ascii="Book Antiqua" w:hAnsi="Book Antiqua"/>
        </w:rPr>
        <w:t xml:space="preserve">. </w:t>
      </w:r>
    </w:p>
    <w:p w:rsidR="00E815D9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CUARTA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Para la concreción de los objetivos indicados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  <w:bCs/>
        </w:rPr>
        <w:t>LA SUBSECRETARIA</w:t>
      </w:r>
      <w:r w:rsidR="0052680F">
        <w:rPr>
          <w:rFonts w:ascii="Book Antiqua" w:hAnsi="Book Antiqua"/>
          <w:bCs/>
        </w:rPr>
        <w:t xml:space="preserve">, </w:t>
      </w:r>
      <w:r w:rsidRPr="0052680F">
        <w:rPr>
          <w:rFonts w:ascii="Book Antiqua" w:hAnsi="Book Antiqua"/>
          <w:bCs/>
        </w:rPr>
        <w:t>LA MUNICIPALIDAD y EL INSIBIO</w:t>
      </w:r>
      <w:r w:rsidRPr="0052680F">
        <w:rPr>
          <w:rFonts w:ascii="Book Antiqua" w:hAnsi="Book Antiqua"/>
        </w:rPr>
        <w:t xml:space="preserve"> resuelven crear un Comité Coordinador que tendrá como misión Programar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Coordinar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Ejecutar y Supervisar las actividades que deriven de la aplicación de este Convenio</w:t>
      </w:r>
      <w:r w:rsidR="0052680F">
        <w:rPr>
          <w:rFonts w:ascii="Book Antiqua" w:hAnsi="Book Antiqua"/>
        </w:rPr>
        <w:t xml:space="preserve">. </w:t>
      </w:r>
    </w:p>
    <w:p w:rsidR="00E815D9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>Para ello designarán a la/s persona/s que conformarán El Comité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 xml:space="preserve">por los instrumentos que correspondan a cada uno de los Organismos participantes del presente y enviarlo a </w:t>
      </w:r>
      <w:r w:rsidRPr="0052680F">
        <w:rPr>
          <w:rFonts w:ascii="Book Antiqua" w:hAnsi="Book Antiqua"/>
          <w:bCs/>
        </w:rPr>
        <w:t>LA SUBSECRETARIA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quien comunicará a las otras partes</w:t>
      </w:r>
      <w:r w:rsidR="0052680F">
        <w:rPr>
          <w:rFonts w:ascii="Book Antiqua" w:hAnsi="Book Antiqua"/>
        </w:rPr>
        <w:t xml:space="preserve">. </w:t>
      </w:r>
    </w:p>
    <w:p w:rsidR="00E815D9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>El comité se constituirá dentro de los 10</w:t>
      </w:r>
      <w:r w:rsidR="0052680F" w:rsidRPr="0052680F">
        <w:rPr>
          <w:rFonts w:ascii="Book Antiqua" w:hAnsi="Book Antiqua"/>
        </w:rPr>
        <w:t xml:space="preserve"> </w:t>
      </w:r>
      <w:r w:rsidR="0052680F">
        <w:rPr>
          <w:rFonts w:ascii="Book Antiqua" w:hAnsi="Book Antiqua"/>
        </w:rPr>
        <w:t xml:space="preserve"> (</w:t>
      </w:r>
      <w:r w:rsidRPr="0052680F">
        <w:rPr>
          <w:rFonts w:ascii="Book Antiqua" w:hAnsi="Book Antiqua"/>
        </w:rPr>
        <w:t>diez</w:t>
      </w:r>
      <w:r w:rsidR="0052680F">
        <w:rPr>
          <w:rFonts w:ascii="Book Antiqua" w:hAnsi="Book Antiqua"/>
        </w:rPr>
        <w:t xml:space="preserve">) </w:t>
      </w:r>
      <w:r w:rsidR="0052680F" w:rsidRPr="0052680F">
        <w:rPr>
          <w:rFonts w:ascii="Book Antiqua" w:hAnsi="Book Antiqua"/>
        </w:rPr>
        <w:t xml:space="preserve"> </w:t>
      </w:r>
      <w:r w:rsidRPr="0052680F">
        <w:rPr>
          <w:rFonts w:ascii="Book Antiqua" w:hAnsi="Book Antiqua"/>
        </w:rPr>
        <w:t>días de firmado este documento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lastRenderedPageBreak/>
        <w:t>Las partes podrán reemplazar a sus representantes cada vez que lo consideren oportuno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decisión que deberán notificar a la otra con la suficiente antelación para no entorpecer elnormal cumplimiento de los objetivos establecidos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QUINTA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Las tareas a realizar en cada objetivo se instrumentará a través de un Plan de Trabajo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confeccionado por El Comité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En el mismo se establecerá un cronograma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las responsabilidades específicas que le corresponden a cada uno de los intervinientes y los aportes materiales que efectuarán para llevarlos a cabo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SEXTA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Los bienes muebles o inmuebles que se destinen al desarrollo de las tareas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permanecen bajo el patrimonio del aportante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SÉPTIMA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Los resultados parciales o definitivos que se logren con motivo de las actividades efectuadas a raíz del presente Acuerdo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podrán ser publicados y/o difundidos con previo acuerdo de las partes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Las publicaciones sobre tales resultados deberán dejar constancia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siempre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de la colaboración prestada por la otra parte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sin que ello signifique responsabilidad alguna para ésta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respecto del contenido de la publicación o del documento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OCTAVA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Las partes elaborarán trimestralmente un informe sobre la tareas realizadas durante ese tiempo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NOVENA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>El presente Convenio tendrá una duración de un</w:t>
      </w:r>
      <w:r w:rsidR="0052680F" w:rsidRPr="0052680F">
        <w:rPr>
          <w:rFonts w:ascii="Book Antiqua" w:hAnsi="Book Antiqua"/>
        </w:rPr>
        <w:t xml:space="preserve"> </w:t>
      </w:r>
      <w:r w:rsidR="0052680F">
        <w:rPr>
          <w:rFonts w:ascii="Book Antiqua" w:hAnsi="Book Antiqua"/>
        </w:rPr>
        <w:t xml:space="preserve"> (</w:t>
      </w:r>
      <w:r w:rsidRPr="0052680F">
        <w:rPr>
          <w:rFonts w:ascii="Book Antiqua" w:hAnsi="Book Antiqua"/>
        </w:rPr>
        <w:t>1</w:t>
      </w:r>
      <w:r w:rsidR="0052680F">
        <w:rPr>
          <w:rFonts w:ascii="Book Antiqua" w:hAnsi="Book Antiqua"/>
        </w:rPr>
        <w:t xml:space="preserve">) </w:t>
      </w:r>
      <w:r w:rsidR="0052680F" w:rsidRPr="0052680F">
        <w:rPr>
          <w:rFonts w:ascii="Book Antiqua" w:hAnsi="Book Antiqua"/>
        </w:rPr>
        <w:t xml:space="preserve"> </w:t>
      </w:r>
      <w:r w:rsidRPr="0052680F">
        <w:rPr>
          <w:rFonts w:ascii="Book Antiqua" w:hAnsi="Book Antiqua"/>
        </w:rPr>
        <w:t>año a partir de su firma y será renovado automáticamente por sucesivos períodos iguales mientras no sea denunciado por cualquiera de las partes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con 30</w:t>
      </w:r>
      <w:r w:rsidR="0052680F" w:rsidRPr="0052680F">
        <w:rPr>
          <w:rFonts w:ascii="Book Antiqua" w:hAnsi="Book Antiqua"/>
        </w:rPr>
        <w:t xml:space="preserve"> </w:t>
      </w:r>
      <w:r w:rsidR="0052680F">
        <w:rPr>
          <w:rFonts w:ascii="Book Antiqua" w:hAnsi="Book Antiqua"/>
        </w:rPr>
        <w:t xml:space="preserve"> (</w:t>
      </w:r>
      <w:r w:rsidRPr="0052680F">
        <w:rPr>
          <w:rFonts w:ascii="Book Antiqua" w:hAnsi="Book Antiqua"/>
        </w:rPr>
        <w:t>treinta</w:t>
      </w:r>
      <w:r w:rsidR="0052680F">
        <w:rPr>
          <w:rFonts w:ascii="Book Antiqua" w:hAnsi="Book Antiqua"/>
        </w:rPr>
        <w:t xml:space="preserve">) </w:t>
      </w:r>
      <w:r w:rsidR="0052680F" w:rsidRPr="0052680F">
        <w:rPr>
          <w:rFonts w:ascii="Book Antiqua" w:hAnsi="Book Antiqua"/>
        </w:rPr>
        <w:t xml:space="preserve"> </w:t>
      </w:r>
      <w:r w:rsidRPr="0052680F">
        <w:rPr>
          <w:rFonts w:ascii="Book Antiqua" w:hAnsi="Book Antiqua"/>
        </w:rPr>
        <w:t>días de anticipación al vencimiento del plazo o sus renovaciones y podrá ser rescindido sin expresión de causa por cualquiera de los celebrantes y con la sola formalidad de comunicar fehacientemente la denuncia contractual con una antelación de 60</w:t>
      </w:r>
      <w:r w:rsidR="0052680F" w:rsidRPr="0052680F">
        <w:rPr>
          <w:rFonts w:ascii="Book Antiqua" w:hAnsi="Book Antiqua"/>
        </w:rPr>
        <w:t xml:space="preserve"> </w:t>
      </w:r>
      <w:r w:rsidR="0052680F">
        <w:rPr>
          <w:rFonts w:ascii="Book Antiqua" w:hAnsi="Book Antiqua"/>
        </w:rPr>
        <w:t xml:space="preserve"> (</w:t>
      </w:r>
      <w:r w:rsidRPr="0052680F">
        <w:rPr>
          <w:rFonts w:ascii="Book Antiqua" w:hAnsi="Book Antiqua"/>
        </w:rPr>
        <w:t>sesenta</w:t>
      </w:r>
      <w:r w:rsidR="0052680F">
        <w:rPr>
          <w:rFonts w:ascii="Book Antiqua" w:hAnsi="Book Antiqua"/>
        </w:rPr>
        <w:t xml:space="preserve">) </w:t>
      </w:r>
      <w:r w:rsidR="0052680F" w:rsidRPr="0052680F">
        <w:rPr>
          <w:rFonts w:ascii="Book Antiqua" w:hAnsi="Book Antiqua"/>
        </w:rPr>
        <w:t xml:space="preserve"> </w:t>
      </w:r>
      <w:r w:rsidRPr="0052680F">
        <w:rPr>
          <w:rFonts w:ascii="Book Antiqua" w:hAnsi="Book Antiqua"/>
        </w:rPr>
        <w:t>días</w:t>
      </w:r>
      <w:r w:rsidR="0052680F">
        <w:rPr>
          <w:rFonts w:ascii="Book Antiqua" w:hAnsi="Book Antiqua"/>
        </w:rPr>
        <w:t xml:space="preserve">. </w:t>
      </w:r>
    </w:p>
    <w:p w:rsidR="0063423E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DECIMA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</w:rPr>
        <w:t xml:space="preserve">Se deja expresa constancia que la suscripción del presente Convenio no significa un obstáculo para que la </w:t>
      </w:r>
      <w:r w:rsidRPr="0052680F">
        <w:rPr>
          <w:rFonts w:ascii="Book Antiqua" w:hAnsi="Book Antiqua"/>
          <w:bCs/>
        </w:rPr>
        <w:t>SUBSECRETARIA</w:t>
      </w:r>
      <w:r w:rsidR="0052680F">
        <w:rPr>
          <w:rFonts w:ascii="Book Antiqua" w:hAnsi="Book Antiqua"/>
          <w:bCs/>
        </w:rPr>
        <w:t xml:space="preserve">, </w:t>
      </w:r>
      <w:r w:rsidRPr="0052680F">
        <w:rPr>
          <w:rFonts w:ascii="Book Antiqua" w:hAnsi="Book Antiqua"/>
          <w:bCs/>
        </w:rPr>
        <w:t>LA MUNICIPALIDAD</w:t>
      </w:r>
      <w:r w:rsidRPr="0052680F">
        <w:rPr>
          <w:rFonts w:ascii="Book Antiqua" w:hAnsi="Book Antiqua"/>
        </w:rPr>
        <w:t xml:space="preserve"> o el </w:t>
      </w:r>
      <w:r w:rsidRPr="0052680F">
        <w:rPr>
          <w:rFonts w:ascii="Book Antiqua" w:hAnsi="Book Antiqua"/>
          <w:bCs/>
        </w:rPr>
        <w:t>INSIBIO</w:t>
      </w:r>
      <w:r w:rsidRPr="0052680F">
        <w:rPr>
          <w:rFonts w:ascii="Book Antiqua" w:hAnsi="Book Antiqua"/>
        </w:rPr>
        <w:t xml:space="preserve"> en forma individual o conjunta puedan celebrar otros acuerdos con idéntica finalidad con otras Entidades o Instituciones del país o del extranjero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En ese supuesto las partes deberán notificar anticipadamente a la otra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dándole la intervención necesaria a fin de coordinar posibles tareas comunes</w:t>
      </w:r>
      <w:r w:rsidR="0052680F">
        <w:rPr>
          <w:rFonts w:ascii="Book Antiqua" w:hAnsi="Book Antiqua"/>
        </w:rPr>
        <w:t xml:space="preserve">. </w:t>
      </w:r>
    </w:p>
    <w:p w:rsidR="0052680F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  <w:bCs/>
        </w:rPr>
        <w:t>DECIMA PRIMERA</w:t>
      </w:r>
      <w:r w:rsidR="0052680F">
        <w:rPr>
          <w:rFonts w:ascii="Book Antiqua" w:hAnsi="Book Antiqua"/>
          <w:bCs/>
        </w:rPr>
        <w:t xml:space="preserve">: </w:t>
      </w:r>
      <w:r w:rsidRPr="0052680F">
        <w:rPr>
          <w:rFonts w:ascii="Book Antiqua" w:hAnsi="Book Antiqua"/>
          <w:bCs/>
        </w:rPr>
        <w:t>LA MUNICIPALIDAD</w:t>
      </w:r>
      <w:r w:rsidRPr="0052680F">
        <w:rPr>
          <w:rFonts w:ascii="Book Antiqua" w:hAnsi="Book Antiqua"/>
        </w:rPr>
        <w:t xml:space="preserve"> suscribe el presente Convenio Ad-Referendum del Honorable Concejo Deliberante de la Municipalidad de Yerba Buena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en virtud de lo establecido en el Art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24 – Inc</w:t>
      </w:r>
      <w:r w:rsidR="0052680F">
        <w:rPr>
          <w:rFonts w:ascii="Book Antiqua" w:hAnsi="Book Antiqua"/>
        </w:rPr>
        <w:t xml:space="preserve">. </w:t>
      </w:r>
      <w:r w:rsidRPr="0052680F">
        <w:rPr>
          <w:rFonts w:ascii="Book Antiqua" w:hAnsi="Book Antiqua"/>
        </w:rPr>
        <w:t>22 de la Ley N</w:t>
      </w:r>
      <w:r w:rsidR="0052680F">
        <w:rPr>
          <w:rFonts w:ascii="Book Antiqua" w:hAnsi="Book Antiqua"/>
        </w:rPr>
        <w:t xml:space="preserve">º </w:t>
      </w:r>
      <w:r w:rsidRPr="0052680F">
        <w:rPr>
          <w:rFonts w:ascii="Book Antiqua" w:hAnsi="Book Antiqua"/>
        </w:rPr>
        <w:t>5529</w:t>
      </w:r>
      <w:r w:rsidR="0052680F" w:rsidRPr="0052680F">
        <w:rPr>
          <w:rFonts w:ascii="Book Antiqua" w:hAnsi="Book Antiqua"/>
        </w:rPr>
        <w:t xml:space="preserve"> </w:t>
      </w:r>
      <w:r w:rsidR="0052680F">
        <w:rPr>
          <w:rFonts w:ascii="Book Antiqua" w:hAnsi="Book Antiqua"/>
        </w:rPr>
        <w:t xml:space="preserve"> (</w:t>
      </w:r>
      <w:r w:rsidRPr="0052680F">
        <w:rPr>
          <w:rFonts w:ascii="Book Antiqua" w:hAnsi="Book Antiqua"/>
        </w:rPr>
        <w:t>Ley Orgánica de Municipalidades</w:t>
      </w:r>
      <w:r w:rsidR="0052680F">
        <w:rPr>
          <w:rFonts w:ascii="Book Antiqua" w:hAnsi="Book Antiqua"/>
        </w:rPr>
        <w:t xml:space="preserve">) . </w:t>
      </w:r>
    </w:p>
    <w:p w:rsidR="00E815D9" w:rsidRPr="0052680F" w:rsidRDefault="006B0A1C" w:rsidP="0052680F">
      <w:pPr>
        <w:keepNext/>
        <w:spacing w:after="180"/>
        <w:jc w:val="both"/>
        <w:rPr>
          <w:rFonts w:ascii="Book Antiqua" w:hAnsi="Book Antiqua"/>
        </w:rPr>
      </w:pPr>
      <w:r w:rsidRPr="0052680F">
        <w:rPr>
          <w:rFonts w:ascii="Book Antiqua" w:hAnsi="Book Antiqua"/>
        </w:rPr>
        <w:t>En prueba de conformidad con las cláusulas precedentes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se formaliza el presente Acuerdo en 3</w:t>
      </w:r>
      <w:r w:rsidR="0052680F" w:rsidRPr="0052680F">
        <w:rPr>
          <w:rFonts w:ascii="Book Antiqua" w:hAnsi="Book Antiqua"/>
        </w:rPr>
        <w:t xml:space="preserve"> </w:t>
      </w:r>
      <w:r w:rsidR="0052680F">
        <w:rPr>
          <w:rFonts w:ascii="Book Antiqua" w:hAnsi="Book Antiqua"/>
        </w:rPr>
        <w:t xml:space="preserve"> (</w:t>
      </w:r>
      <w:r w:rsidRPr="0052680F">
        <w:rPr>
          <w:rFonts w:ascii="Book Antiqua" w:hAnsi="Book Antiqua"/>
        </w:rPr>
        <w:t>tres</w:t>
      </w:r>
      <w:r w:rsidR="0052680F">
        <w:rPr>
          <w:rFonts w:ascii="Book Antiqua" w:hAnsi="Book Antiqua"/>
        </w:rPr>
        <w:t xml:space="preserve">) </w:t>
      </w:r>
      <w:r w:rsidR="0052680F" w:rsidRPr="0052680F">
        <w:rPr>
          <w:rFonts w:ascii="Book Antiqua" w:hAnsi="Book Antiqua"/>
        </w:rPr>
        <w:t xml:space="preserve"> </w:t>
      </w:r>
      <w:r w:rsidRPr="0052680F">
        <w:rPr>
          <w:rFonts w:ascii="Book Antiqua" w:hAnsi="Book Antiqua"/>
        </w:rPr>
        <w:t>ejemplares de igual tenor y a un mismo efecto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en la Ciudad de Yerba Buena</w:t>
      </w:r>
      <w:r w:rsidR="0052680F">
        <w:rPr>
          <w:rFonts w:ascii="Book Antiqua" w:hAnsi="Book Antiqua"/>
        </w:rPr>
        <w:t xml:space="preserve">, </w:t>
      </w:r>
      <w:r w:rsidRPr="0052680F">
        <w:rPr>
          <w:rFonts w:ascii="Book Antiqua" w:hAnsi="Book Antiqua"/>
        </w:rPr>
        <w:t>Provincia de Tucumán a los</w:t>
      </w:r>
    </w:p>
    <w:sectPr w:rsidR="00E815D9" w:rsidRPr="0052680F" w:rsidSect="0052680F">
      <w:footerReference w:type="default" r:id="rId7"/>
      <w:pgSz w:w="11906" w:h="16838" w:code="5"/>
      <w:pgMar w:top="1417" w:right="1134" w:bottom="1134" w:left="1701" w:header="709" w:footer="709" w:gutter="0"/>
      <w:pgNumType w:start="174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37AC2" w:rsidRDefault="00E37AC2" w:rsidP="001D349F">
      <w:r>
        <w:separator/>
      </w:r>
    </w:p>
  </w:endnote>
  <w:endnote w:type="continuationSeparator" w:id="0">
    <w:p w:rsidR="00E37AC2" w:rsidRDefault="00E37AC2" w:rsidP="001D34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D349F" w:rsidRPr="00D13489" w:rsidRDefault="001D349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37AC2" w:rsidRDefault="00E37AC2" w:rsidP="001D349F">
      <w:r>
        <w:separator/>
      </w:r>
    </w:p>
  </w:footnote>
  <w:footnote w:type="continuationSeparator" w:id="0">
    <w:p w:rsidR="00E37AC2" w:rsidRDefault="00E37AC2" w:rsidP="001D349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54F44A1D"/>
    <w:multiLevelType w:val="hybridMultilevel"/>
    <w:tmpl w:val="83F600B2"/>
    <w:lvl w:ilvl="0" w:tplc="0C0A0001">
      <w:start w:val="8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6B0A1C"/>
    <w:rsid w:val="0000119E"/>
    <w:rsid w:val="001A0535"/>
    <w:rsid w:val="001A37E2"/>
    <w:rsid w:val="001D349F"/>
    <w:rsid w:val="00243E8E"/>
    <w:rsid w:val="00275AF9"/>
    <w:rsid w:val="002D499E"/>
    <w:rsid w:val="00353145"/>
    <w:rsid w:val="004031C9"/>
    <w:rsid w:val="004629E2"/>
    <w:rsid w:val="0052680F"/>
    <w:rsid w:val="00550CE3"/>
    <w:rsid w:val="00592B34"/>
    <w:rsid w:val="0062477F"/>
    <w:rsid w:val="0063423E"/>
    <w:rsid w:val="00675D77"/>
    <w:rsid w:val="006B0A1C"/>
    <w:rsid w:val="006E5AE3"/>
    <w:rsid w:val="00753265"/>
    <w:rsid w:val="00852F40"/>
    <w:rsid w:val="008C4B1D"/>
    <w:rsid w:val="00A305AA"/>
    <w:rsid w:val="00A81DAB"/>
    <w:rsid w:val="00A96D44"/>
    <w:rsid w:val="00AF487B"/>
    <w:rsid w:val="00BA026A"/>
    <w:rsid w:val="00C05D3E"/>
    <w:rsid w:val="00C65189"/>
    <w:rsid w:val="00C75F8A"/>
    <w:rsid w:val="00D13489"/>
    <w:rsid w:val="00D240EA"/>
    <w:rsid w:val="00E37AC2"/>
    <w:rsid w:val="00E815D9"/>
    <w:rsid w:val="00F53BE4"/>
    <w:rsid w:val="00F57817"/>
    <w:rsid w:val="00F72236"/>
    <w:rsid w:val="00FA3BE6"/>
    <w:rsid w:val="00FB08B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ES_tradnl" w:eastAsia="es-ES_tradnl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E815D9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815D9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E815D9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E815D9"/>
    <w:pPr>
      <w:keepNext/>
      <w:jc w:val="center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E815D9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E815D9"/>
    <w:pPr>
      <w:keepNext/>
      <w:jc w:val="center"/>
      <w:outlineLvl w:val="4"/>
    </w:pPr>
    <w:rPr>
      <w:b/>
      <w:bCs/>
      <w:u w:val="singl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E815D9"/>
    <w:pPr>
      <w:jc w:val="both"/>
    </w:pPr>
    <w:rPr>
      <w:b/>
      <w:bCs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D349F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349F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D349F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349F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877</Words>
  <Characters>4829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5695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 de Windows</cp:lastModifiedBy>
  <cp:revision>26</cp:revision>
  <cp:lastPrinted>2018-04-26T15:03:00Z</cp:lastPrinted>
  <dcterms:created xsi:type="dcterms:W3CDTF">2017-05-11T14:10:00Z</dcterms:created>
  <dcterms:modified xsi:type="dcterms:W3CDTF">2018-07-06T13:26:00Z</dcterms:modified>
</cp:coreProperties>
</file>