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2506" w:rsidRPr="00332506" w:rsidRDefault="00332506" w:rsidP="00332506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Yerba Buena, 29 de Noviembre de 2007</w:t>
      </w:r>
    </w:p>
    <w:p w:rsidR="00332506" w:rsidRPr="00332506" w:rsidRDefault="00332506" w:rsidP="00332506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332506">
        <w:rPr>
          <w:rFonts w:ascii="Book Antiqua" w:hAnsi="Book Antiqua"/>
          <w:b/>
          <w:bCs/>
        </w:rPr>
        <w:t>ORDENANZA Nº 1597</w:t>
      </w:r>
    </w:p>
    <w:p w:rsidR="00332506" w:rsidRPr="00332506" w:rsidRDefault="00332506" w:rsidP="00332506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332506">
        <w:rPr>
          <w:rFonts w:ascii="Book Antiqua" w:hAnsi="Book Antiqua"/>
          <w:b/>
          <w:bCs/>
        </w:rPr>
        <w:t>VISTO:</w:t>
      </w:r>
    </w:p>
    <w:p w:rsidR="00FF1FAE" w:rsidRPr="00332506" w:rsidRDefault="00332506" w:rsidP="00332506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77B25" w:rsidRPr="00332506">
        <w:rPr>
          <w:rFonts w:ascii="Book Antiqua" w:hAnsi="Book Antiqua"/>
        </w:rPr>
        <w:t>Que en el Código de Tránsito</w:t>
      </w:r>
      <w:r>
        <w:rPr>
          <w:rFonts w:ascii="Book Antiqua" w:hAnsi="Book Antiqua"/>
        </w:rPr>
        <w:t xml:space="preserve">, </w:t>
      </w:r>
      <w:r w:rsidR="00977B25" w:rsidRPr="00332506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977B25" w:rsidRPr="00332506">
        <w:rPr>
          <w:rFonts w:ascii="Book Antiqua" w:hAnsi="Book Antiqua"/>
        </w:rPr>
        <w:t>1254/02 se establece horarios de cargas o descargas en comercios</w:t>
      </w:r>
      <w:r>
        <w:rPr>
          <w:rFonts w:ascii="Book Antiqua" w:hAnsi="Book Antiqua"/>
        </w:rPr>
        <w:t xml:space="preserve">; </w:t>
      </w:r>
      <w:r w:rsidR="00977B25" w:rsidRPr="00332506">
        <w:rPr>
          <w:rFonts w:ascii="Book Antiqua" w:hAnsi="Book Antiqua"/>
        </w:rPr>
        <w:t>y</w:t>
      </w:r>
    </w:p>
    <w:p w:rsidR="00332506" w:rsidRPr="00332506" w:rsidRDefault="00332506" w:rsidP="00332506">
      <w:pPr>
        <w:keepNext/>
        <w:spacing w:before="240" w:after="60"/>
        <w:rPr>
          <w:rFonts w:ascii="Book Antiqua" w:hAnsi="Book Antiqua"/>
          <w:b/>
          <w:bCs/>
        </w:rPr>
      </w:pPr>
      <w:r w:rsidRPr="00332506">
        <w:rPr>
          <w:rFonts w:ascii="Book Antiqua" w:hAnsi="Book Antiqua"/>
          <w:b/>
          <w:bCs/>
        </w:rPr>
        <w:t>CONSIDERANDO:</w:t>
      </w:r>
    </w:p>
    <w:p w:rsidR="00E44ECA" w:rsidRPr="00332506" w:rsidRDefault="00332506" w:rsidP="0033250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75A73" w:rsidRPr="00332506">
        <w:rPr>
          <w:rFonts w:ascii="Book Antiqua" w:hAnsi="Book Antiqua"/>
        </w:rPr>
        <w:t>Que dicha Ordenanza fue realizada en el año 2002</w:t>
      </w:r>
      <w:r>
        <w:rPr>
          <w:rFonts w:ascii="Book Antiqua" w:hAnsi="Book Antiqua"/>
        </w:rPr>
        <w:t xml:space="preserve">, </w:t>
      </w:r>
      <w:r w:rsidR="00B75A73" w:rsidRPr="00332506">
        <w:rPr>
          <w:rFonts w:ascii="Book Antiqua" w:hAnsi="Book Antiqua"/>
        </w:rPr>
        <w:t>cuando las condiciones de la vía pública no reflejan lo que hoy ha crecido el Municipio</w:t>
      </w:r>
      <w:r>
        <w:rPr>
          <w:rFonts w:ascii="Book Antiqua" w:hAnsi="Book Antiqua"/>
        </w:rPr>
        <w:t xml:space="preserve">, </w:t>
      </w:r>
      <w:r w:rsidR="00B75A73" w:rsidRPr="00332506">
        <w:rPr>
          <w:rFonts w:ascii="Book Antiqua" w:hAnsi="Book Antiqua"/>
        </w:rPr>
        <w:t>en comercios</w:t>
      </w:r>
      <w:r>
        <w:rPr>
          <w:rFonts w:ascii="Book Antiqua" w:hAnsi="Book Antiqua"/>
        </w:rPr>
        <w:t xml:space="preserve">, </w:t>
      </w:r>
      <w:r w:rsidR="00B75A73" w:rsidRPr="00332506">
        <w:rPr>
          <w:rFonts w:ascii="Book Antiqua" w:hAnsi="Book Antiqua"/>
        </w:rPr>
        <w:t>Parque automotor y población en general</w:t>
      </w:r>
      <w:r>
        <w:rPr>
          <w:rFonts w:ascii="Book Antiqua" w:hAnsi="Book Antiqua"/>
        </w:rPr>
        <w:t xml:space="preserve">; </w:t>
      </w:r>
    </w:p>
    <w:p w:rsidR="00332506" w:rsidRPr="00332506" w:rsidRDefault="00B75A73" w:rsidP="0033250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332506">
        <w:rPr>
          <w:rFonts w:ascii="Book Antiqua" w:hAnsi="Book Antiqua"/>
        </w:rPr>
        <w:t>Que la mencionada Ordenanza en su Artículo 57</w:t>
      </w:r>
      <w:r w:rsidR="00332506">
        <w:rPr>
          <w:rFonts w:ascii="Book Antiqua" w:hAnsi="Book Antiqua"/>
        </w:rPr>
        <w:t xml:space="preserve">º </w:t>
      </w:r>
      <w:r w:rsidRPr="00332506">
        <w:rPr>
          <w:rFonts w:ascii="Book Antiqua" w:hAnsi="Book Antiqua"/>
        </w:rPr>
        <w:t>dice</w:t>
      </w:r>
      <w:r w:rsidR="00332506">
        <w:rPr>
          <w:rFonts w:ascii="Book Antiqua" w:hAnsi="Book Antiqua"/>
        </w:rPr>
        <w:t xml:space="preserve">: </w:t>
      </w:r>
    </w:p>
    <w:p w:rsidR="00332506" w:rsidRPr="00332506" w:rsidRDefault="00725B43" w:rsidP="00332506">
      <w:pPr>
        <w:pStyle w:val="Textoindependiente"/>
        <w:keepNext/>
        <w:spacing w:after="180"/>
        <w:rPr>
          <w:rFonts w:ascii="Book Antiqua" w:hAnsi="Book Antiqua"/>
        </w:rPr>
      </w:pPr>
      <w:r w:rsidRPr="00332506">
        <w:rPr>
          <w:rFonts w:ascii="Book Antiqua" w:hAnsi="Book Antiqua"/>
        </w:rPr>
        <w:t>“Queda prohibido en la zona comercial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realizar cargas o descargas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a los transportes de mas de 1</w:t>
      </w:r>
      <w:r w:rsidR="00332506">
        <w:rPr>
          <w:rFonts w:ascii="Book Antiqua" w:hAnsi="Book Antiqua"/>
        </w:rPr>
        <w:t xml:space="preserve">. </w:t>
      </w:r>
      <w:r w:rsidRPr="00332506">
        <w:rPr>
          <w:rFonts w:ascii="Book Antiqua" w:hAnsi="Book Antiqua"/>
        </w:rPr>
        <w:t>500 kg</w:t>
      </w:r>
      <w:r w:rsidR="00332506">
        <w:rPr>
          <w:rFonts w:ascii="Book Antiqua" w:hAnsi="Book Antiqua"/>
        </w:rPr>
        <w:t xml:space="preserve">. </w:t>
      </w:r>
      <w:r w:rsidRPr="00332506">
        <w:rPr>
          <w:rFonts w:ascii="Book Antiqua" w:hAnsi="Book Antiqua"/>
        </w:rPr>
        <w:t>de capacidad de carga fuera de los siguientes horarios</w:t>
      </w:r>
      <w:r w:rsidR="00332506">
        <w:rPr>
          <w:rFonts w:ascii="Book Antiqua" w:hAnsi="Book Antiqua"/>
        </w:rPr>
        <w:t xml:space="preserve">: </w:t>
      </w:r>
    </w:p>
    <w:p w:rsidR="00E44ECA" w:rsidRPr="00332506" w:rsidRDefault="00B75A73" w:rsidP="00332506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Mañana de 6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a 8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hs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Tarde de 14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a 16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hs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Noche de 21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a 23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hs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332506">
        <w:rPr>
          <w:rFonts w:ascii="Book Antiqua" w:hAnsi="Book Antiqua"/>
        </w:rPr>
        <w:t>Que de acuerdo al estudio realizado por la Dirección de Tránsito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Transporte y Vía Pública de la Municipalidad de Yerba Buena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se sugiere un cambio en el horario de carga y descarga</w:t>
      </w:r>
      <w:r w:rsidR="00332506">
        <w:rPr>
          <w:rFonts w:ascii="Book Antiqua" w:hAnsi="Book Antiqua"/>
        </w:rPr>
        <w:t xml:space="preserve">; </w:t>
      </w:r>
    </w:p>
    <w:p w:rsidR="00E44ECA" w:rsidRPr="00332506" w:rsidRDefault="00B75A73" w:rsidP="00332506">
      <w:pPr>
        <w:keepNext/>
        <w:spacing w:after="180"/>
        <w:jc w:val="both"/>
        <w:rPr>
          <w:rFonts w:ascii="Book Antiqua" w:hAnsi="Book Antiqua"/>
        </w:rPr>
      </w:pPr>
      <w:r w:rsidRPr="00332506">
        <w:rPr>
          <w:rFonts w:ascii="Book Antiqua" w:hAnsi="Book Antiqua"/>
        </w:rPr>
        <w:t>Que el horario de la mañana de 6</w:t>
      </w:r>
      <w:r w:rsidR="00332506">
        <w:rPr>
          <w:rFonts w:ascii="Book Antiqua" w:hAnsi="Book Antiqua"/>
        </w:rPr>
        <w:t xml:space="preserve">: </w:t>
      </w:r>
      <w:r w:rsidRPr="00332506">
        <w:rPr>
          <w:rFonts w:ascii="Book Antiqua" w:hAnsi="Book Antiqua"/>
        </w:rPr>
        <w:t>00 a 8</w:t>
      </w:r>
      <w:r w:rsidR="00332506">
        <w:rPr>
          <w:rFonts w:ascii="Book Antiqua" w:hAnsi="Book Antiqua"/>
        </w:rPr>
        <w:t xml:space="preserve">: </w:t>
      </w:r>
      <w:r w:rsidRPr="00332506">
        <w:rPr>
          <w:rFonts w:ascii="Book Antiqua" w:hAnsi="Book Antiqua"/>
        </w:rPr>
        <w:t>00 hs</w:t>
      </w:r>
      <w:r w:rsidR="00332506">
        <w:rPr>
          <w:rFonts w:ascii="Book Antiqua" w:hAnsi="Book Antiqua"/>
        </w:rPr>
        <w:t xml:space="preserve">. </w:t>
      </w:r>
      <w:r w:rsidRPr="00332506">
        <w:rPr>
          <w:rFonts w:ascii="Book Antiqua" w:hAnsi="Book Antiqua"/>
        </w:rPr>
        <w:t>se debe cambiar de 8</w:t>
      </w:r>
      <w:r w:rsidR="00332506">
        <w:rPr>
          <w:rFonts w:ascii="Book Antiqua" w:hAnsi="Book Antiqua"/>
        </w:rPr>
        <w:t xml:space="preserve">: </w:t>
      </w:r>
      <w:r w:rsidRPr="00332506">
        <w:rPr>
          <w:rFonts w:ascii="Book Antiqua" w:hAnsi="Book Antiqua"/>
        </w:rPr>
        <w:t>30 a 10</w:t>
      </w:r>
      <w:r w:rsidR="00332506">
        <w:rPr>
          <w:rFonts w:ascii="Book Antiqua" w:hAnsi="Book Antiqua"/>
        </w:rPr>
        <w:t xml:space="preserve">: </w:t>
      </w:r>
      <w:r w:rsidRPr="00332506">
        <w:rPr>
          <w:rFonts w:ascii="Book Antiqua" w:hAnsi="Book Antiqua"/>
        </w:rPr>
        <w:t>30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justificando tal medida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que entre las 7</w:t>
      </w:r>
      <w:r w:rsidR="00332506">
        <w:rPr>
          <w:rFonts w:ascii="Book Antiqua" w:hAnsi="Book Antiqua"/>
        </w:rPr>
        <w:t xml:space="preserve">: </w:t>
      </w:r>
      <w:r w:rsidRPr="00332506">
        <w:rPr>
          <w:rFonts w:ascii="Book Antiqua" w:hAnsi="Book Antiqua"/>
        </w:rPr>
        <w:t>00 y las 8</w:t>
      </w:r>
      <w:r w:rsidR="00332506">
        <w:rPr>
          <w:rFonts w:ascii="Book Antiqua" w:hAnsi="Book Antiqua"/>
        </w:rPr>
        <w:t xml:space="preserve">: </w:t>
      </w:r>
      <w:r w:rsidRPr="00332506">
        <w:rPr>
          <w:rFonts w:ascii="Book Antiqua" w:hAnsi="Book Antiqua"/>
        </w:rPr>
        <w:t>10 hs</w:t>
      </w:r>
      <w:r w:rsidR="00332506">
        <w:rPr>
          <w:rFonts w:ascii="Book Antiqua" w:hAnsi="Book Antiqua"/>
        </w:rPr>
        <w:t xml:space="preserve">. </w:t>
      </w:r>
      <w:r w:rsidRPr="00332506">
        <w:rPr>
          <w:rFonts w:ascii="Book Antiqua" w:hAnsi="Book Antiqua"/>
        </w:rPr>
        <w:t>es cuando se observa el mayor movimiento vehicular por calles del Municipio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sea por que se trasladan al trabajo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ingresos de docentes y alumnos a los Establecimientos Escolares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etc</w:t>
      </w:r>
      <w:r w:rsidR="00332506">
        <w:rPr>
          <w:rFonts w:ascii="Book Antiqua" w:hAnsi="Book Antiqua"/>
        </w:rPr>
        <w:t xml:space="preserve">. </w:t>
      </w:r>
      <w:r w:rsidRPr="00332506">
        <w:rPr>
          <w:rFonts w:ascii="Book Antiqua" w:hAnsi="Book Antiqua"/>
        </w:rPr>
        <w:t>por lo cual en este horario sería conveniente tener despejada la vía pública de estos vehículos realizando maniobras de carga y descarga</w:t>
      </w:r>
      <w:r w:rsidR="00E44ECA" w:rsidRPr="00332506">
        <w:rPr>
          <w:rFonts w:ascii="Book Antiqua" w:hAnsi="Book Antiqua"/>
        </w:rPr>
        <w:t xml:space="preserve"> </w:t>
      </w:r>
      <w:r w:rsidR="00332506">
        <w:rPr>
          <w:rFonts w:ascii="Book Antiqua" w:hAnsi="Book Antiqua"/>
        </w:rPr>
        <w:t xml:space="preserve"> (</w:t>
      </w:r>
      <w:r w:rsidRPr="00332506">
        <w:rPr>
          <w:rFonts w:ascii="Book Antiqua" w:hAnsi="Book Antiqua"/>
        </w:rPr>
        <w:t>camionetas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camiones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etc</w:t>
      </w:r>
      <w:r w:rsidR="00332506">
        <w:rPr>
          <w:rFonts w:ascii="Book Antiqua" w:hAnsi="Book Antiqua"/>
        </w:rPr>
        <w:t xml:space="preserve">.)  </w:t>
      </w:r>
    </w:p>
    <w:p w:rsidR="00E44ECA" w:rsidRPr="00332506" w:rsidRDefault="00B75A73" w:rsidP="00332506">
      <w:pPr>
        <w:keepNext/>
        <w:spacing w:after="180"/>
        <w:jc w:val="both"/>
        <w:rPr>
          <w:rFonts w:ascii="Book Antiqua" w:hAnsi="Book Antiqua"/>
        </w:rPr>
      </w:pPr>
      <w:r w:rsidRPr="00332506">
        <w:rPr>
          <w:rFonts w:ascii="Book Antiqua" w:hAnsi="Book Antiqua"/>
        </w:rPr>
        <w:t>Que nuestro Municipio sufrió un crecimiento importante en lo comercial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como en lo poblacional</w:t>
      </w:r>
      <w:r w:rsidR="00332506">
        <w:rPr>
          <w:rFonts w:ascii="Book Antiqua" w:hAnsi="Book Antiqua"/>
        </w:rPr>
        <w:t xml:space="preserve">, </w:t>
      </w:r>
      <w:r w:rsidRPr="00332506">
        <w:rPr>
          <w:rFonts w:ascii="Book Antiqua" w:hAnsi="Book Antiqua"/>
        </w:rPr>
        <w:t>acompañado de un notable incremento vehicular</w:t>
      </w:r>
      <w:r w:rsidR="00332506">
        <w:rPr>
          <w:rFonts w:ascii="Book Antiqua" w:hAnsi="Book Antiqua"/>
        </w:rPr>
        <w:t xml:space="preserve">; </w:t>
      </w:r>
    </w:p>
    <w:p w:rsidR="00FF1FAE" w:rsidRPr="00332506" w:rsidRDefault="00332506" w:rsidP="0033250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32506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332506" w:rsidRPr="00332506" w:rsidRDefault="00332506" w:rsidP="00332506">
      <w:pPr>
        <w:keepNext/>
        <w:spacing w:after="180"/>
        <w:jc w:val="both"/>
        <w:rPr>
          <w:rFonts w:ascii="Book Antiqua" w:hAnsi="Book Antiqua"/>
        </w:rPr>
      </w:pPr>
      <w:r w:rsidRPr="0033250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B75A73" w:rsidRPr="00332506">
        <w:rPr>
          <w:rFonts w:ascii="Book Antiqua" w:hAnsi="Book Antiqua"/>
          <w:bCs/>
        </w:rPr>
        <w:t xml:space="preserve">MODIFIQUESE </w:t>
      </w:r>
      <w:r w:rsidR="00B75A73" w:rsidRPr="00332506">
        <w:rPr>
          <w:rFonts w:ascii="Book Antiqua" w:hAnsi="Book Antiqua"/>
        </w:rPr>
        <w:t>el Artículo 57</w:t>
      </w:r>
      <w:r>
        <w:rPr>
          <w:rFonts w:ascii="Book Antiqua" w:hAnsi="Book Antiqua"/>
        </w:rPr>
        <w:t xml:space="preserve">º </w:t>
      </w:r>
      <w:r w:rsidR="00B75A73" w:rsidRPr="00332506">
        <w:rPr>
          <w:rFonts w:ascii="Book Antiqua" w:hAnsi="Book Antiqua"/>
        </w:rPr>
        <w:t>del Código de Tránsito</w:t>
      </w:r>
      <w:r>
        <w:rPr>
          <w:rFonts w:ascii="Book Antiqua" w:hAnsi="Book Antiqua"/>
        </w:rPr>
        <w:t xml:space="preserve">, </w:t>
      </w:r>
      <w:r w:rsidR="00B75A73" w:rsidRPr="00332506">
        <w:rPr>
          <w:rFonts w:ascii="Book Antiqua" w:hAnsi="Book Antiqua"/>
        </w:rPr>
        <w:t>Ordenanza N</w:t>
      </w:r>
      <w:r>
        <w:rPr>
          <w:rFonts w:ascii="Book Antiqua" w:hAnsi="Book Antiqua"/>
        </w:rPr>
        <w:t xml:space="preserve">º </w:t>
      </w:r>
      <w:r w:rsidR="00B75A73" w:rsidRPr="00332506">
        <w:rPr>
          <w:rFonts w:ascii="Book Antiqua" w:hAnsi="Book Antiqua"/>
        </w:rPr>
        <w:t>1254/02</w:t>
      </w:r>
      <w:r>
        <w:rPr>
          <w:rFonts w:ascii="Book Antiqua" w:hAnsi="Book Antiqua"/>
        </w:rPr>
        <w:t xml:space="preserve">, </w:t>
      </w:r>
      <w:r w:rsidR="00B75A73" w:rsidRPr="00332506">
        <w:rPr>
          <w:rFonts w:ascii="Book Antiqua" w:hAnsi="Book Antiqua"/>
        </w:rPr>
        <w:t>el cual quedará redactado de la siguiente manera</w:t>
      </w:r>
      <w:r>
        <w:rPr>
          <w:rFonts w:ascii="Book Antiqua" w:hAnsi="Book Antiqua"/>
        </w:rPr>
        <w:t xml:space="preserve">: </w:t>
      </w:r>
    </w:p>
    <w:p w:rsidR="00332506" w:rsidRPr="00332506" w:rsidRDefault="00725B43" w:rsidP="00332506">
      <w:pPr>
        <w:pStyle w:val="Textoindependiente"/>
        <w:keepNext/>
        <w:numPr>
          <w:ilvl w:val="0"/>
          <w:numId w:val="13"/>
        </w:numPr>
        <w:spacing w:after="180"/>
        <w:ind w:left="0" w:firstLine="0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Queda prohibido en zonas comerciales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realizar operaciones de carga y/o descarga a camionetas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 xml:space="preserve">utilitarios y camiones </w:t>
      </w:r>
      <w:r w:rsidR="00332506">
        <w:rPr>
          <w:rFonts w:ascii="Book Antiqua" w:hAnsi="Book Antiqua"/>
          <w:bCs/>
        </w:rPr>
        <w:t xml:space="preserve"> (</w:t>
      </w:r>
      <w:r w:rsidRPr="00332506">
        <w:rPr>
          <w:rFonts w:ascii="Book Antiqua" w:hAnsi="Book Antiqua"/>
          <w:bCs/>
        </w:rPr>
        <w:t>desde 1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500 kg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a 10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5 Tn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de capacidad de carga</w:t>
      </w:r>
      <w:r w:rsidR="00332506">
        <w:rPr>
          <w:rFonts w:ascii="Book Antiqua" w:hAnsi="Book Antiqua"/>
          <w:bCs/>
        </w:rPr>
        <w:t xml:space="preserve">) </w:t>
      </w:r>
      <w:r w:rsidRPr="00332506">
        <w:rPr>
          <w:rFonts w:ascii="Book Antiqua" w:hAnsi="Book Antiqua"/>
          <w:bCs/>
        </w:rPr>
        <w:t xml:space="preserve"> fuera de los siguientes horarios</w:t>
      </w:r>
      <w:r w:rsidR="00332506">
        <w:rPr>
          <w:rFonts w:ascii="Book Antiqua" w:hAnsi="Book Antiqua"/>
          <w:bCs/>
        </w:rPr>
        <w:t xml:space="preserve">: </w:t>
      </w:r>
    </w:p>
    <w:p w:rsidR="00E44ECA" w:rsidRPr="00332506" w:rsidRDefault="00B75A73" w:rsidP="00332506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Mañana de 8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30 a 10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30 hs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Tarde de 14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a 17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hs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lastRenderedPageBreak/>
        <w:t>Noche de 21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a 23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hs</w:t>
      </w:r>
      <w:r w:rsidR="00332506">
        <w:rPr>
          <w:rFonts w:ascii="Book Antiqua" w:hAnsi="Book Antiqua"/>
          <w:bCs/>
        </w:rPr>
        <w:t xml:space="preserve">. </w:t>
      </w:r>
    </w:p>
    <w:p w:rsidR="00332506" w:rsidRPr="00332506" w:rsidRDefault="00B75A73" w:rsidP="00332506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Queda prohibido en zonas comerciales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realizar operaciones de carga y/o descarga a camiones de mas de 10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5 Tn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de capacidad de carga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fuera de los siguientes horarios</w:t>
      </w:r>
      <w:r w:rsidR="00332506">
        <w:rPr>
          <w:rFonts w:ascii="Book Antiqua" w:hAnsi="Book Antiqua"/>
          <w:bCs/>
        </w:rPr>
        <w:t xml:space="preserve">: </w:t>
      </w:r>
    </w:p>
    <w:p w:rsidR="00E44ECA" w:rsidRPr="00332506" w:rsidRDefault="00B75A73" w:rsidP="00332506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Lunes a Viernes de 21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30 a 6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30 hs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Sábados y Domingos de 14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a 17</w:t>
      </w:r>
      <w:r w:rsidR="00332506">
        <w:rPr>
          <w:rFonts w:ascii="Book Antiqua" w:hAnsi="Book Antiqua"/>
          <w:bCs/>
        </w:rPr>
        <w:t xml:space="preserve">: </w:t>
      </w:r>
      <w:r w:rsidRPr="00332506">
        <w:rPr>
          <w:rFonts w:ascii="Book Antiqua" w:hAnsi="Book Antiqua"/>
          <w:bCs/>
        </w:rPr>
        <w:t>00 hs</w:t>
      </w:r>
      <w:r w:rsidR="00332506">
        <w:rPr>
          <w:rFonts w:ascii="Book Antiqua" w:hAnsi="Book Antiqua"/>
          <w:bCs/>
        </w:rPr>
        <w:t xml:space="preserve">. </w:t>
      </w:r>
    </w:p>
    <w:p w:rsidR="00332506" w:rsidRPr="00332506" w:rsidRDefault="00B75A73" w:rsidP="00332506">
      <w:pPr>
        <w:keepNext/>
        <w:spacing w:after="18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Responsabilidades</w:t>
      </w:r>
      <w:r w:rsidR="00332506">
        <w:rPr>
          <w:rFonts w:ascii="Book Antiqua" w:hAnsi="Book Antiqua"/>
          <w:bCs/>
        </w:rPr>
        <w:t xml:space="preserve">: </w:t>
      </w:r>
    </w:p>
    <w:p w:rsidR="00E44ECA" w:rsidRPr="00332506" w:rsidRDefault="00B75A73" w:rsidP="00332506">
      <w:pPr>
        <w:keepNext/>
        <w:spacing w:after="18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1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Los comerciantes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previa señalización del espacio reservado autorizado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deberán informar a sus proveedores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de los permitidos para la operación de carga y/o descarga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725B43" w:rsidP="00332506">
      <w:pPr>
        <w:keepNext/>
        <w:spacing w:after="18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2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Los vehículos de más de 1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500 Kg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de capacidad de carga que tengan que esperar mientras otro vehículo realiza las operaciones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lo harán por calles laterales a Avenidas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que no afecten la circulación vehicular y peatonal</w:t>
      </w:r>
      <w:r w:rsidR="00332506">
        <w:rPr>
          <w:rFonts w:ascii="Book Antiqua" w:hAnsi="Book Antiqua"/>
          <w:bCs/>
        </w:rPr>
        <w:t xml:space="preserve">. </w:t>
      </w:r>
    </w:p>
    <w:p w:rsidR="00E44ECA" w:rsidRPr="00332506" w:rsidRDefault="00B75A73" w:rsidP="00332506">
      <w:pPr>
        <w:keepNext/>
        <w:spacing w:after="180"/>
        <w:jc w:val="both"/>
        <w:rPr>
          <w:rFonts w:ascii="Book Antiqua" w:hAnsi="Book Antiqua"/>
          <w:bCs/>
        </w:rPr>
      </w:pPr>
      <w:r w:rsidRPr="00332506">
        <w:rPr>
          <w:rFonts w:ascii="Book Antiqua" w:hAnsi="Book Antiqua"/>
          <w:bCs/>
        </w:rPr>
        <w:t>3</w:t>
      </w:r>
      <w:r w:rsidR="00332506">
        <w:rPr>
          <w:rFonts w:ascii="Book Antiqua" w:hAnsi="Book Antiqua"/>
          <w:bCs/>
        </w:rPr>
        <w:t xml:space="preserve">. </w:t>
      </w:r>
      <w:r w:rsidRPr="00332506">
        <w:rPr>
          <w:rFonts w:ascii="Book Antiqua" w:hAnsi="Book Antiqua"/>
          <w:bCs/>
        </w:rPr>
        <w:t>De accidentes o daños que se produjeran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por no respetar lo establecido en el presente Artículo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serán respetables</w:t>
      </w:r>
      <w:r w:rsidR="00332506">
        <w:rPr>
          <w:rFonts w:ascii="Book Antiqua" w:hAnsi="Book Antiqua"/>
          <w:bCs/>
        </w:rPr>
        <w:t xml:space="preserve">, </w:t>
      </w:r>
      <w:r w:rsidRPr="00332506">
        <w:rPr>
          <w:rFonts w:ascii="Book Antiqua" w:hAnsi="Book Antiqua"/>
          <w:bCs/>
        </w:rPr>
        <w:t>el comerciante a quien abastecen de la mercadería y el conductor o dueño del vehículo que realiza la operación fuera del horario permitido</w:t>
      </w:r>
      <w:r w:rsidR="00332506">
        <w:rPr>
          <w:rFonts w:ascii="Book Antiqua" w:hAnsi="Book Antiqua"/>
          <w:bCs/>
        </w:rPr>
        <w:t xml:space="preserve">. </w:t>
      </w:r>
    </w:p>
    <w:p w:rsidR="001C4CD5" w:rsidRPr="00332506" w:rsidRDefault="00332506" w:rsidP="00332506">
      <w:pPr>
        <w:keepNext/>
        <w:spacing w:after="180"/>
        <w:jc w:val="both"/>
        <w:rPr>
          <w:rFonts w:ascii="Book Antiqua" w:hAnsi="Book Antiqua"/>
        </w:rPr>
      </w:pPr>
      <w:r w:rsidRPr="0033250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75A73" w:rsidRPr="00332506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75A73" w:rsidRPr="00332506">
        <w:rPr>
          <w:rFonts w:ascii="Book Antiqua" w:hAnsi="Book Antiqua"/>
          <w:bCs/>
        </w:rPr>
        <w:t>REGISTRESE Y ARCHIVESE</w:t>
      </w:r>
    </w:p>
    <w:sectPr w:rsidR="001C4CD5" w:rsidRPr="00332506" w:rsidSect="00332506">
      <w:footerReference w:type="default" r:id="rId7"/>
      <w:pgSz w:w="11906" w:h="16838" w:code="5"/>
      <w:pgMar w:top="1417" w:right="1134" w:bottom="1134" w:left="1701" w:header="709" w:footer="709" w:gutter="0"/>
      <w:pgNumType w:start="17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495F" w:rsidRDefault="0021495F" w:rsidP="0021495F">
      <w:r>
        <w:separator/>
      </w:r>
    </w:p>
  </w:endnote>
  <w:endnote w:type="continuationSeparator" w:id="0">
    <w:p w:rsidR="0021495F" w:rsidRDefault="0021495F" w:rsidP="00214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1495F" w:rsidRPr="0049293A" w:rsidRDefault="002149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495F" w:rsidRDefault="0021495F" w:rsidP="0021495F">
      <w:r>
        <w:separator/>
      </w:r>
    </w:p>
  </w:footnote>
  <w:footnote w:type="continuationSeparator" w:id="0">
    <w:p w:rsidR="0021495F" w:rsidRDefault="0021495F" w:rsidP="002149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9E3EF7"/>
    <w:multiLevelType w:val="hybridMultilevel"/>
    <w:tmpl w:val="D5D61918"/>
    <w:lvl w:ilvl="0" w:tplc="2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BD32EFA"/>
    <w:multiLevelType w:val="hybridMultilevel"/>
    <w:tmpl w:val="D2908814"/>
    <w:lvl w:ilvl="0" w:tplc="2380624E">
      <w:start w:val="1"/>
      <w:numFmt w:val="lowerLetter"/>
      <w:lvlText w:val="%1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4320"/>
        </w:tabs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5040"/>
        </w:tabs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480"/>
        </w:tabs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7200"/>
        </w:tabs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640"/>
        </w:tabs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360"/>
        </w:tabs>
        <w:ind w:left="9360" w:hanging="180"/>
      </w:pPr>
    </w:lvl>
  </w:abstractNum>
  <w:abstractNum w:abstractNumId="2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6CA5733"/>
    <w:multiLevelType w:val="hybridMultilevel"/>
    <w:tmpl w:val="09C2B1D4"/>
    <w:lvl w:ilvl="0" w:tplc="2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9D62E13"/>
    <w:multiLevelType w:val="hybridMultilevel"/>
    <w:tmpl w:val="9EA82F6C"/>
    <w:lvl w:ilvl="0" w:tplc="DA6264BA">
      <w:start w:val="1"/>
      <w:numFmt w:val="lowerLetter"/>
      <w:lvlText w:val="%1)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60"/>
        </w:tabs>
        <w:ind w:left="396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80"/>
        </w:tabs>
        <w:ind w:left="468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120"/>
        </w:tabs>
        <w:ind w:left="612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840"/>
        </w:tabs>
        <w:ind w:left="684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80"/>
        </w:tabs>
        <w:ind w:left="828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000"/>
        </w:tabs>
        <w:ind w:left="9000" w:hanging="180"/>
      </w:pPr>
    </w:lvl>
  </w:abstractNum>
  <w:abstractNum w:abstractNumId="6" w15:restartNumberingAfterBreak="0">
    <w:nsid w:val="31472CF2"/>
    <w:multiLevelType w:val="hybridMultilevel"/>
    <w:tmpl w:val="0BA656A2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17F7459"/>
    <w:multiLevelType w:val="hybridMultilevel"/>
    <w:tmpl w:val="8E62C13C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8AD3CAF"/>
    <w:multiLevelType w:val="hybridMultilevel"/>
    <w:tmpl w:val="0A803482"/>
    <w:lvl w:ilvl="0" w:tplc="4E82461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4023E85"/>
    <w:multiLevelType w:val="hybridMultilevel"/>
    <w:tmpl w:val="5DFE7210"/>
    <w:lvl w:ilvl="0" w:tplc="22AC7CD4">
      <w:start w:val="1"/>
      <w:numFmt w:val="lowerLetter"/>
      <w:lvlText w:val="%1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4320"/>
        </w:tabs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5040"/>
        </w:tabs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760"/>
        </w:tabs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480"/>
        </w:tabs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7200"/>
        </w:tabs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920"/>
        </w:tabs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640"/>
        </w:tabs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360"/>
        </w:tabs>
        <w:ind w:left="9360" w:hanging="180"/>
      </w:pPr>
    </w:lvl>
  </w:abstractNum>
  <w:num w:numId="1">
    <w:abstractNumId w:val="2"/>
  </w:num>
  <w:num w:numId="2">
    <w:abstractNumId w:val="9"/>
  </w:num>
  <w:num w:numId="3">
    <w:abstractNumId w:val="7"/>
  </w:num>
  <w:num w:numId="4">
    <w:abstractNumId w:val="11"/>
  </w:num>
  <w:num w:numId="5">
    <w:abstractNumId w:val="12"/>
  </w:num>
  <w:num w:numId="6">
    <w:abstractNumId w:val="4"/>
  </w:num>
  <w:num w:numId="7">
    <w:abstractNumId w:val="5"/>
  </w:num>
  <w:num w:numId="8">
    <w:abstractNumId w:val="1"/>
  </w:num>
  <w:num w:numId="9">
    <w:abstractNumId w:val="13"/>
  </w:num>
  <w:num w:numId="10">
    <w:abstractNumId w:val="6"/>
  </w:num>
  <w:num w:numId="11">
    <w:abstractNumId w:val="0"/>
  </w:num>
  <w:num w:numId="12">
    <w:abstractNumId w:val="8"/>
  </w:num>
  <w:num w:numId="13">
    <w:abstractNumId w:val="1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75A73"/>
    <w:rsid w:val="00075FCA"/>
    <w:rsid w:val="000A0427"/>
    <w:rsid w:val="0015119D"/>
    <w:rsid w:val="001A0037"/>
    <w:rsid w:val="001A386F"/>
    <w:rsid w:val="001A5DC2"/>
    <w:rsid w:val="001C4CD5"/>
    <w:rsid w:val="0021495F"/>
    <w:rsid w:val="0024521E"/>
    <w:rsid w:val="00306830"/>
    <w:rsid w:val="00332506"/>
    <w:rsid w:val="003B0CFC"/>
    <w:rsid w:val="0049293A"/>
    <w:rsid w:val="004A3AF6"/>
    <w:rsid w:val="00561FCF"/>
    <w:rsid w:val="0059479C"/>
    <w:rsid w:val="005D7B02"/>
    <w:rsid w:val="005F1850"/>
    <w:rsid w:val="00635B2E"/>
    <w:rsid w:val="00680C4E"/>
    <w:rsid w:val="006A20F9"/>
    <w:rsid w:val="00725B43"/>
    <w:rsid w:val="00831C82"/>
    <w:rsid w:val="008843B3"/>
    <w:rsid w:val="008C6D00"/>
    <w:rsid w:val="00956925"/>
    <w:rsid w:val="00977B25"/>
    <w:rsid w:val="009820AE"/>
    <w:rsid w:val="00A076B5"/>
    <w:rsid w:val="00AE5868"/>
    <w:rsid w:val="00B038F5"/>
    <w:rsid w:val="00B11142"/>
    <w:rsid w:val="00B42E21"/>
    <w:rsid w:val="00B75A73"/>
    <w:rsid w:val="00B86055"/>
    <w:rsid w:val="00B915D6"/>
    <w:rsid w:val="00BF387B"/>
    <w:rsid w:val="00C16282"/>
    <w:rsid w:val="00C5045C"/>
    <w:rsid w:val="00C54D8A"/>
    <w:rsid w:val="00CC6C38"/>
    <w:rsid w:val="00E10E6A"/>
    <w:rsid w:val="00E44ECA"/>
    <w:rsid w:val="00E743AE"/>
    <w:rsid w:val="00EF70DE"/>
    <w:rsid w:val="00F13A57"/>
    <w:rsid w:val="00F33643"/>
    <w:rsid w:val="00FA5078"/>
    <w:rsid w:val="00FC618F"/>
    <w:rsid w:val="00FF1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8B1EBB6-B1F1-4968-8D36-8A4BDC34D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4CD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1C4CD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C4CD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C4CD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C4CD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C4CD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1C4CD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1C4CD5"/>
    <w:pPr>
      <w:ind w:firstLine="1680"/>
      <w:jc w:val="both"/>
    </w:pPr>
  </w:style>
  <w:style w:type="paragraph" w:styleId="Textoindependiente">
    <w:name w:val="Body Text"/>
    <w:basedOn w:val="Normal"/>
    <w:semiHidden/>
    <w:rsid w:val="001C4CD5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1495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1495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1495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1495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461</Words>
  <Characters>2536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2017-05-11T14:11:00Z</dcterms:created>
  <dcterms:modified xsi:type="dcterms:W3CDTF">2018-07-06T13:37:00Z</dcterms:modified>
</cp:coreProperties>
</file>