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3D7" w:rsidRPr="001A73D7" w:rsidRDefault="001A73D7" w:rsidP="001A73D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1A73D7">
        <w:rPr>
          <w:rFonts w:ascii="Book Antiqua" w:hAnsi="Book Antiqua"/>
          <w:b w:val="0"/>
        </w:rPr>
        <w:t>Yerba Buena, 24 de Enero de 2008</w:t>
      </w:r>
    </w:p>
    <w:p w:rsidR="001A73D7" w:rsidRPr="001A73D7" w:rsidRDefault="001A73D7" w:rsidP="001A73D7">
      <w:pPr>
        <w:pStyle w:val="Textoindependiente2"/>
        <w:keepNext/>
        <w:spacing w:before="480" w:after="180"/>
        <w:jc w:val="left"/>
        <w:rPr>
          <w:rFonts w:ascii="Book Antiqua" w:hAnsi="Book Antiqua"/>
          <w:lang w:val="es-ES"/>
        </w:rPr>
      </w:pPr>
      <w:r w:rsidRPr="001A73D7">
        <w:rPr>
          <w:rFonts w:ascii="Book Antiqua" w:hAnsi="Book Antiqua"/>
          <w:lang w:val="es-ES"/>
        </w:rPr>
        <w:t>ORDENANZA Nº 1612</w:t>
      </w:r>
    </w:p>
    <w:p w:rsidR="00CA1084" w:rsidRPr="001A73D7" w:rsidRDefault="001A73D7" w:rsidP="001A73D7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1A73D7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E115B6" w:rsidRPr="001A73D7" w:rsidRDefault="001A73D7" w:rsidP="001A73D7">
      <w:pPr>
        <w:keepNext/>
        <w:spacing w:after="180"/>
        <w:jc w:val="both"/>
        <w:rPr>
          <w:rFonts w:ascii="Book Antiqua" w:hAnsi="Book Antiqua"/>
          <w:lang w:val="es-AR"/>
        </w:rPr>
      </w:pPr>
      <w:r w:rsidRPr="001A73D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73A3E" w:rsidRPr="001A73D7">
        <w:rPr>
          <w:rFonts w:ascii="Book Antiqua" w:hAnsi="Book Antiqua"/>
          <w:bCs/>
          <w:lang w:val="es-AR"/>
        </w:rPr>
        <w:t>APRUEBASE</w:t>
      </w:r>
      <w:r w:rsidR="00673A3E" w:rsidRPr="001A73D7">
        <w:rPr>
          <w:rFonts w:ascii="Book Antiqua" w:hAnsi="Book Antiqua"/>
          <w:lang w:val="es-AR"/>
        </w:rPr>
        <w:t xml:space="preserve"> el Convenio firmado entre la Municipalidad de Yerba Buena y la Facultad Regional La Plata de la Universidad Tecnológica Nacional</w:t>
      </w:r>
      <w:r>
        <w:rPr>
          <w:rFonts w:ascii="Book Antiqua" w:hAnsi="Book Antiqua"/>
          <w:lang w:val="es-AR"/>
        </w:rPr>
        <w:t xml:space="preserve">, </w:t>
      </w:r>
      <w:r w:rsidR="00673A3E" w:rsidRPr="001A73D7">
        <w:rPr>
          <w:rFonts w:ascii="Book Antiqua" w:hAnsi="Book Antiqua"/>
          <w:lang w:val="es-AR"/>
        </w:rPr>
        <w:t>que forma parte de la presente Ordenanza como Anexo I</w:t>
      </w:r>
      <w:r>
        <w:rPr>
          <w:rFonts w:ascii="Book Antiqua" w:hAnsi="Book Antiqua"/>
          <w:lang w:val="es-AR"/>
        </w:rPr>
        <w:t xml:space="preserve">. </w:t>
      </w:r>
    </w:p>
    <w:p w:rsidR="00E115B6" w:rsidRPr="001A73D7" w:rsidRDefault="001A73D7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73A3E" w:rsidRPr="001A73D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73A3E" w:rsidRPr="001A73D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  <w:r w:rsidR="00ED783D" w:rsidRPr="001A73D7">
        <w:rPr>
          <w:rFonts w:ascii="Book Antiqua" w:hAnsi="Book Antiqua"/>
        </w:rPr>
        <w:t>·</w:t>
      </w:r>
    </w:p>
    <w:p w:rsidR="00CA1084" w:rsidRPr="001A73D7" w:rsidRDefault="006F2A52" w:rsidP="001A73D7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1A73D7">
        <w:rPr>
          <w:rFonts w:ascii="Book Antiqua" w:hAnsi="Book Antiqua"/>
          <w:b w:val="0"/>
        </w:rPr>
        <w:br w:type="page"/>
      </w:r>
      <w:r w:rsidR="00673A3E" w:rsidRPr="001A73D7">
        <w:rPr>
          <w:rFonts w:ascii="Book Antiqua" w:hAnsi="Book Antiqua"/>
          <w:b w:val="0"/>
        </w:rPr>
        <w:lastRenderedPageBreak/>
        <w:t>ANEXO I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  <w:bCs/>
        </w:rPr>
      </w:pPr>
      <w:r w:rsidRPr="001A73D7">
        <w:rPr>
          <w:rFonts w:ascii="Book Antiqua" w:hAnsi="Book Antiqua"/>
          <w:bCs/>
        </w:rPr>
        <w:t>LA UNIVERSIDAD TECNOLÓGICA NACIONAL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  <w:bCs/>
        </w:rPr>
      </w:pPr>
      <w:r w:rsidRPr="001A73D7">
        <w:rPr>
          <w:rFonts w:ascii="Book Antiqua" w:hAnsi="Book Antiqua"/>
          <w:bCs/>
        </w:rPr>
        <w:t>FACULTAD REGIONAL LA PLATA</w:t>
      </w:r>
    </w:p>
    <w:p w:rsidR="00CA1084" w:rsidRPr="001A73D7" w:rsidRDefault="00673A3E" w:rsidP="001A73D7">
      <w:pPr>
        <w:keepNext/>
        <w:spacing w:after="180"/>
        <w:jc w:val="both"/>
        <w:rPr>
          <w:rFonts w:ascii="Book Antiqua" w:hAnsi="Book Antiqua"/>
          <w:bCs/>
        </w:rPr>
      </w:pPr>
      <w:r w:rsidRPr="001A73D7">
        <w:rPr>
          <w:rFonts w:ascii="Book Antiqua" w:hAnsi="Book Antiqua"/>
          <w:bCs/>
        </w:rPr>
        <w:t>LA MUNICIPALIDAD DE LA CIUDAD DE YERBA BUENA-TUCUMAN</w:t>
      </w:r>
    </w:p>
    <w:p w:rsidR="001A73D7" w:rsidRPr="001A73D7" w:rsidRDefault="00673A3E" w:rsidP="001A73D7">
      <w:pPr>
        <w:pStyle w:val="Textoindependiente"/>
        <w:keepNext/>
        <w:spacing w:after="180"/>
        <w:rPr>
          <w:rFonts w:ascii="Book Antiqua" w:hAnsi="Book Antiqua"/>
        </w:rPr>
      </w:pPr>
      <w:r w:rsidRPr="001A73D7">
        <w:rPr>
          <w:rFonts w:ascii="Book Antiqua" w:hAnsi="Book Antiqua"/>
        </w:rPr>
        <w:t xml:space="preserve">Entre la </w:t>
      </w:r>
      <w:r w:rsidRPr="001A73D7">
        <w:rPr>
          <w:rFonts w:ascii="Book Antiqua" w:hAnsi="Book Antiqua"/>
          <w:bCs/>
        </w:rPr>
        <w:t>Facultad Regional La Plata de la Universidad Tecnológica Nacional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en adelante </w:t>
      </w:r>
      <w:r w:rsidRPr="001A73D7">
        <w:rPr>
          <w:rFonts w:ascii="Book Antiqua" w:hAnsi="Book Antiqua"/>
          <w:bCs/>
        </w:rPr>
        <w:t>“LA FACULTAD”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representada en este acto por su Decano </w:t>
      </w:r>
      <w:r w:rsidRPr="001A73D7">
        <w:rPr>
          <w:rFonts w:ascii="Book Antiqua" w:hAnsi="Book Antiqua"/>
          <w:bCs/>
        </w:rPr>
        <w:t>Ing</w:t>
      </w:r>
      <w:r w:rsidR="001A73D7">
        <w:rPr>
          <w:rFonts w:ascii="Book Antiqua" w:hAnsi="Book Antiqua"/>
          <w:bCs/>
        </w:rPr>
        <w:t xml:space="preserve">. </w:t>
      </w:r>
      <w:r w:rsidRPr="001A73D7">
        <w:rPr>
          <w:rFonts w:ascii="Book Antiqua" w:hAnsi="Book Antiqua"/>
          <w:bCs/>
        </w:rPr>
        <w:t>Carlos Eduardo FANTINI</w:t>
      </w:r>
      <w:r w:rsidRPr="001A73D7">
        <w:rPr>
          <w:rFonts w:ascii="Book Antiqua" w:hAnsi="Book Antiqua"/>
        </w:rPr>
        <w:t xml:space="preserve"> por una parte y </w:t>
      </w:r>
      <w:r w:rsidRPr="001A73D7">
        <w:rPr>
          <w:rFonts w:ascii="Book Antiqua" w:hAnsi="Book Antiqua"/>
          <w:bCs/>
        </w:rPr>
        <w:t>La Municipalidad de Yerba Buena- Tucumán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en adelante </w:t>
      </w:r>
      <w:r w:rsidRPr="001A73D7">
        <w:rPr>
          <w:rFonts w:ascii="Book Antiqua" w:hAnsi="Book Antiqua"/>
          <w:bCs/>
        </w:rPr>
        <w:t>“La Municipalidad”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representada en este acto por el señor intendente </w:t>
      </w:r>
      <w:r w:rsidRPr="001A73D7">
        <w:rPr>
          <w:rFonts w:ascii="Book Antiqua" w:hAnsi="Book Antiqua"/>
          <w:bCs/>
        </w:rPr>
        <w:t>Daniel Guillermo Toledo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por la otra parte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acuerdan en celebrar el presente Convenio de Cooperación y Asistencia Técnica Recíproca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sujeto a las siguientes cláusulas y condiciones</w:t>
      </w:r>
      <w:r w:rsidR="001A73D7">
        <w:rPr>
          <w:rFonts w:ascii="Book Antiqua" w:hAnsi="Book Antiqua"/>
        </w:rPr>
        <w:t xml:space="preserve">: 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PRIMERA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Concertando acciones y voluntades comunes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las partes adoptan un Programa de Cooperación y Asistencia Técnica Recíproca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por el que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con el propósito de analizar y proyectar emprendimientos destinados al mejoramiento de la calidad de vida en el medio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  <w:bCs/>
        </w:rPr>
        <w:t>“LA FACULTAD”</w:t>
      </w:r>
      <w:r w:rsidRPr="001A73D7">
        <w:rPr>
          <w:rFonts w:ascii="Book Antiqua" w:hAnsi="Book Antiqua"/>
        </w:rPr>
        <w:t xml:space="preserve"> compromete el aporte de contenido científico y tecnológico con el respaldo de su estructura académicay física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en las condiciones que en cada caso se determinaran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en tanto </w:t>
      </w:r>
      <w:r w:rsidRPr="001A73D7">
        <w:rPr>
          <w:rFonts w:ascii="Book Antiqua" w:hAnsi="Book Antiqua"/>
          <w:bCs/>
        </w:rPr>
        <w:t>“La Municipalidad”</w:t>
      </w:r>
      <w:r w:rsidRPr="001A73D7">
        <w:rPr>
          <w:rFonts w:ascii="Book Antiqua" w:hAnsi="Book Antiqua"/>
        </w:rPr>
        <w:t xml:space="preserve"> aportará la información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documentación y recursos económicos necesarios para efectivizar los programas específicos que se resuelvan implementar</w:t>
      </w:r>
      <w:r w:rsidR="001A73D7">
        <w:rPr>
          <w:rFonts w:ascii="Book Antiqua" w:hAnsi="Book Antiqua"/>
        </w:rPr>
        <w:t xml:space="preserve">. </w:t>
      </w:r>
    </w:p>
    <w:p w:rsidR="008720CA" w:rsidRPr="001A73D7" w:rsidRDefault="00673A3E" w:rsidP="001A73D7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1A73D7">
        <w:rPr>
          <w:rFonts w:ascii="Book Antiqua" w:hAnsi="Book Antiqua"/>
          <w:b w:val="0"/>
          <w:u w:val="none"/>
          <w:lang w:val="es-ES"/>
        </w:rPr>
        <w:t>SEGUNDA</w:t>
      </w:r>
      <w:r w:rsidR="001A73D7">
        <w:rPr>
          <w:rFonts w:ascii="Book Antiqua" w:hAnsi="Book Antiqua"/>
          <w:b w:val="0"/>
          <w:u w:val="none"/>
          <w:lang w:val="es-ES"/>
        </w:rPr>
        <w:t xml:space="preserve">: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 xml:space="preserve">A tales fines </w:t>
      </w:r>
      <w:r w:rsidRPr="001A73D7">
        <w:rPr>
          <w:rFonts w:ascii="Book Antiqua" w:hAnsi="Book Antiqua"/>
          <w:b w:val="0"/>
          <w:u w:val="none"/>
          <w:lang w:val="es-ES"/>
        </w:rPr>
        <w:t>“LA FACULTAD”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 xml:space="preserve"> y </w:t>
      </w:r>
      <w:r w:rsidRPr="001A73D7">
        <w:rPr>
          <w:rFonts w:ascii="Book Antiqua" w:hAnsi="Book Antiqua"/>
          <w:b w:val="0"/>
          <w:u w:val="none"/>
          <w:lang w:val="es-ES"/>
        </w:rPr>
        <w:t>“La Municipalidad”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,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acuerdan la creación de un Grupo Coordinador que tendrá como misiones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: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centralizar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,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orientar y promover programas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,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iniciativas o proyectos encuadrados en el objetivo señalado en la cláusula anterior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.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Dicho Grupo Coordinador estará integrado por</w:t>
      </w:r>
      <w:r w:rsidR="001A73D7" w:rsidRPr="001A73D7">
        <w:rPr>
          <w:rFonts w:ascii="Book Antiqua" w:hAnsi="Book Antiqua"/>
          <w:b w:val="0"/>
          <w:bCs w:val="0"/>
          <w:u w:val="none"/>
          <w:lang w:val="es-ES"/>
        </w:rPr>
        <w:t xml:space="preserve"> 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 (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1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) </w:t>
      </w:r>
      <w:r w:rsidR="001A73D7" w:rsidRPr="001A73D7">
        <w:rPr>
          <w:rFonts w:ascii="Book Antiqua" w:hAnsi="Book Antiqua"/>
          <w:b w:val="0"/>
          <w:bCs w:val="0"/>
          <w:u w:val="none"/>
          <w:lang w:val="es-ES"/>
        </w:rPr>
        <w:t xml:space="preserve">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un miembro titular y</w:t>
      </w:r>
      <w:r w:rsidR="001A73D7" w:rsidRPr="001A73D7">
        <w:rPr>
          <w:rFonts w:ascii="Book Antiqua" w:hAnsi="Book Antiqua"/>
          <w:b w:val="0"/>
          <w:bCs w:val="0"/>
          <w:u w:val="none"/>
          <w:lang w:val="es-ES"/>
        </w:rPr>
        <w:t xml:space="preserve"> 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 (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1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) </w:t>
      </w:r>
      <w:r w:rsidR="001A73D7" w:rsidRPr="001A73D7">
        <w:rPr>
          <w:rFonts w:ascii="Book Antiqua" w:hAnsi="Book Antiqua"/>
          <w:b w:val="0"/>
          <w:bCs w:val="0"/>
          <w:u w:val="none"/>
          <w:lang w:val="es-ES"/>
        </w:rPr>
        <w:t xml:space="preserve">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miembro suplente por cada una de las partes signatarias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. </w:t>
      </w:r>
      <w:r w:rsidRPr="001A73D7">
        <w:rPr>
          <w:rFonts w:ascii="Book Antiqua" w:hAnsi="Book Antiqua"/>
          <w:b w:val="0"/>
          <w:bCs w:val="0"/>
          <w:u w:val="none"/>
          <w:lang w:val="es-ES"/>
        </w:rPr>
        <w:t>Estas podrán reemplazar a sus representantes cuando lo consideren conveniente</w:t>
      </w:r>
      <w:r w:rsidR="001A73D7">
        <w:rPr>
          <w:rFonts w:ascii="Book Antiqua" w:hAnsi="Book Antiqua"/>
          <w:b w:val="0"/>
          <w:bCs w:val="0"/>
          <w:u w:val="none"/>
          <w:lang w:val="es-ES"/>
        </w:rPr>
        <w:t xml:space="preserve">. </w:t>
      </w:r>
    </w:p>
    <w:p w:rsidR="001A73D7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TERCERA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Corresponde al Grupo Coordinador</w:t>
      </w:r>
      <w:r w:rsidR="001A73D7">
        <w:rPr>
          <w:rFonts w:ascii="Book Antiqua" w:hAnsi="Book Antiqua"/>
        </w:rPr>
        <w:t xml:space="preserve">: </w:t>
      </w:r>
    </w:p>
    <w:p w:rsidR="008720CA" w:rsidRPr="001A73D7" w:rsidRDefault="00673A3E" w:rsidP="001A73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1A73D7">
        <w:rPr>
          <w:rFonts w:ascii="Book Antiqua" w:hAnsi="Book Antiqua"/>
        </w:rPr>
        <w:t>Analizar los planes de trabajo correspondientes al Programa de Cooperación y Asistencia Técnica Reciproca</w:t>
      </w:r>
      <w:r w:rsidR="001A73D7">
        <w:rPr>
          <w:rFonts w:ascii="Book Antiqua" w:hAnsi="Book Antiqua"/>
        </w:rPr>
        <w:t xml:space="preserve">; </w:t>
      </w:r>
    </w:p>
    <w:p w:rsidR="008720CA" w:rsidRPr="001A73D7" w:rsidRDefault="00673A3E" w:rsidP="001A73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1A73D7">
        <w:rPr>
          <w:rFonts w:ascii="Book Antiqua" w:hAnsi="Book Antiqua"/>
        </w:rPr>
        <w:t>Estudiar y seleccionar las iniciativas y proyectos encuadrados en este Convenio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y si los mismos merecen suficiente atención e interés para las partes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se celebre un Programa Especifico Anexo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para llevar adelante el mismo</w:t>
      </w:r>
      <w:r w:rsidR="001A73D7">
        <w:rPr>
          <w:rFonts w:ascii="Book Antiqua" w:hAnsi="Book Antiqua"/>
        </w:rPr>
        <w:t xml:space="preserve">; </w:t>
      </w:r>
    </w:p>
    <w:p w:rsidR="008720CA" w:rsidRPr="001A73D7" w:rsidRDefault="00673A3E" w:rsidP="001A73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1A73D7">
        <w:rPr>
          <w:rFonts w:ascii="Book Antiqua" w:hAnsi="Book Antiqua"/>
        </w:rPr>
        <w:t>Efectuar el seguimiento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control y evaluación de los Programas Específicos Anexos que se celebren</w:t>
      </w:r>
      <w:r w:rsidR="001A73D7">
        <w:rPr>
          <w:rFonts w:ascii="Book Antiqua" w:hAnsi="Book Antiqua"/>
        </w:rPr>
        <w:t xml:space="preserve">. 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CUARTA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Las tareas a que dará lugar este Convenio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deberán ser instrumentadas en Programas Específicos Anexos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en los que se determinaran los detalles de ejecución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financiación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disponibilidad de personal y todo otro elemento necesario para el cumplimiento de los objetivos propuestos en los mismos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Dichos Programas Específicos Anexos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deberán ser aprobados por las partes signatarias</w:t>
      </w:r>
      <w:r w:rsidR="001A73D7">
        <w:rPr>
          <w:rFonts w:ascii="Book Antiqua" w:hAnsi="Book Antiqua"/>
        </w:rPr>
        <w:t xml:space="preserve">. 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QUINTA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Los resultados obtenidos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parciales o totales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definitivos o no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serán propiedad común de las partes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 xml:space="preserve">Podrán ser difundidos por cualquier medio por las </w:t>
      </w:r>
      <w:r w:rsidRPr="001A73D7">
        <w:rPr>
          <w:rFonts w:ascii="Book Antiqua" w:hAnsi="Book Antiqua"/>
        </w:rPr>
        <w:lastRenderedPageBreak/>
        <w:t>partes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previa autorización por escrito de la otra parte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debiéndose dejar constancia en las publicaciones de la participación correspondiente a cada una de las partes signatarias</w:t>
      </w:r>
      <w:r w:rsidR="001A73D7">
        <w:rPr>
          <w:rFonts w:ascii="Book Antiqua" w:hAnsi="Book Antiqua"/>
        </w:rPr>
        <w:t xml:space="preserve">; </w:t>
      </w:r>
    </w:p>
    <w:p w:rsidR="00CA1084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SEXTA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Los bienes muebles y/o inmuebles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presentes o futuros que </w:t>
      </w:r>
      <w:r w:rsidRPr="001A73D7">
        <w:rPr>
          <w:rFonts w:ascii="Book Antiqua" w:hAnsi="Book Antiqua"/>
          <w:bCs/>
        </w:rPr>
        <w:t>“LA FACULTAD”</w:t>
      </w:r>
      <w:r w:rsidRPr="001A73D7">
        <w:rPr>
          <w:rFonts w:ascii="Book Antiqua" w:hAnsi="Book Antiqua"/>
        </w:rPr>
        <w:t xml:space="preserve"> y </w:t>
      </w:r>
      <w:r w:rsidRPr="001A73D7">
        <w:rPr>
          <w:rFonts w:ascii="Book Antiqua" w:hAnsi="Book Antiqua"/>
          <w:bCs/>
        </w:rPr>
        <w:t>“La Municipalidad”</w:t>
      </w:r>
      <w:r w:rsidRPr="001A73D7">
        <w:rPr>
          <w:rFonts w:ascii="Book Antiqua" w:hAnsi="Book Antiqua"/>
        </w:rPr>
        <w:t xml:space="preserve"> destinen para el desarrollo de las funciones programadas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continuarán siendo propiedad de cada parte signataria</w:t>
      </w:r>
      <w:r w:rsidR="001A73D7">
        <w:rPr>
          <w:rFonts w:ascii="Book Antiqua" w:hAnsi="Book Antiqua"/>
        </w:rPr>
        <w:t xml:space="preserve">. 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SÉPTIMA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El presente Convenio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tendrá una duración de 2 años contados a partir de la fecha de suscrición del mismo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y se renovará automáticamente a su vencimiento por periodos iguales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salvo que fuese expresamente denunciado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No obstante ello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cualesquiera de las partes podrá rescindirlo en forma unilateral en cualquier momento y sin expresión de causa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mediante preaviso escrito a la otra parte con una antelación de tres</w:t>
      </w:r>
      <w:r w:rsidR="001A73D7" w:rsidRPr="001A73D7">
        <w:rPr>
          <w:rFonts w:ascii="Book Antiqua" w:hAnsi="Book Antiqua"/>
        </w:rPr>
        <w:t xml:space="preserve"> </w:t>
      </w:r>
      <w:r w:rsidR="001A73D7">
        <w:rPr>
          <w:rFonts w:ascii="Book Antiqua" w:hAnsi="Book Antiqua"/>
        </w:rPr>
        <w:t xml:space="preserve"> (</w:t>
      </w:r>
      <w:r w:rsidRPr="001A73D7">
        <w:rPr>
          <w:rFonts w:ascii="Book Antiqua" w:hAnsi="Book Antiqua"/>
        </w:rPr>
        <w:t>3</w:t>
      </w:r>
      <w:r w:rsidR="001A73D7">
        <w:rPr>
          <w:rFonts w:ascii="Book Antiqua" w:hAnsi="Book Antiqua"/>
        </w:rPr>
        <w:t xml:space="preserve">) </w:t>
      </w:r>
      <w:r w:rsidR="001A73D7" w:rsidRPr="001A73D7">
        <w:rPr>
          <w:rFonts w:ascii="Book Antiqua" w:hAnsi="Book Antiqua"/>
        </w:rPr>
        <w:t xml:space="preserve"> </w:t>
      </w:r>
      <w:r w:rsidRPr="001A73D7">
        <w:rPr>
          <w:rFonts w:ascii="Book Antiqua" w:hAnsi="Book Antiqua"/>
        </w:rPr>
        <w:t>meses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La denuncia no dará derecho a reclamar indemnización alguna a ninguna de las partes y los trabajos en ejecución al producirse la denuncia y/o rescisión serán continuados hasta sus finalización</w:t>
      </w:r>
      <w:r w:rsidR="001A73D7">
        <w:rPr>
          <w:rFonts w:ascii="Book Antiqua" w:hAnsi="Book Antiqua"/>
        </w:rPr>
        <w:t xml:space="preserve">. </w:t>
      </w:r>
    </w:p>
    <w:p w:rsidR="008720CA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OCTAVA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 xml:space="preserve">El Decano de </w:t>
      </w:r>
      <w:r w:rsidRPr="001A73D7">
        <w:rPr>
          <w:rFonts w:ascii="Book Antiqua" w:hAnsi="Book Antiqua"/>
          <w:bCs/>
        </w:rPr>
        <w:t>“LA FACULTAD”</w:t>
      </w:r>
      <w:r w:rsidRPr="001A73D7">
        <w:rPr>
          <w:rFonts w:ascii="Book Antiqua" w:hAnsi="Book Antiqua"/>
        </w:rPr>
        <w:t xml:space="preserve"> suscribe el presente ad-referéndum del Sr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Rector de la Universidad Tecnológica Nacional</w:t>
      </w:r>
      <w:r w:rsidR="001A73D7">
        <w:rPr>
          <w:rFonts w:ascii="Book Antiqua" w:hAnsi="Book Antiqua"/>
        </w:rPr>
        <w:t xml:space="preserve">. </w:t>
      </w:r>
    </w:p>
    <w:p w:rsidR="00E115B6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  <w:bCs/>
        </w:rPr>
        <w:t>NOVENA</w:t>
      </w:r>
      <w:r w:rsidR="001A73D7">
        <w:rPr>
          <w:rFonts w:ascii="Book Antiqua" w:hAnsi="Book Antiqua"/>
          <w:bCs/>
        </w:rPr>
        <w:t xml:space="preserve">: </w:t>
      </w:r>
      <w:r w:rsidRPr="001A73D7">
        <w:rPr>
          <w:rFonts w:ascii="Book Antiqua" w:hAnsi="Book Antiqua"/>
        </w:rPr>
        <w:t>Para todos los efectos legales y judiciales que pudieran corresponder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>las partes constituyen los siguientes domicilios</w:t>
      </w:r>
      <w:r w:rsidR="001A73D7">
        <w:rPr>
          <w:rFonts w:ascii="Book Antiqua" w:hAnsi="Book Antiqua"/>
        </w:rPr>
        <w:t xml:space="preserve">: </w:t>
      </w:r>
      <w:r w:rsidRPr="001A73D7">
        <w:rPr>
          <w:rFonts w:ascii="Book Antiqua" w:hAnsi="Book Antiqua"/>
          <w:bCs/>
        </w:rPr>
        <w:t>“LA FACULTAD”</w:t>
      </w:r>
      <w:r w:rsidRPr="001A73D7">
        <w:rPr>
          <w:rFonts w:ascii="Book Antiqua" w:hAnsi="Book Antiqua"/>
        </w:rPr>
        <w:t>en calle 60 y 124 de la ciudad de Berisso – Pcia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de Buenos Aires</w:t>
      </w:r>
      <w:r w:rsidR="001A73D7">
        <w:rPr>
          <w:rFonts w:ascii="Book Antiqua" w:hAnsi="Book Antiqua"/>
        </w:rPr>
        <w:t xml:space="preserve">, </w:t>
      </w:r>
      <w:r w:rsidRPr="001A73D7">
        <w:rPr>
          <w:rFonts w:ascii="Book Antiqua" w:hAnsi="Book Antiqua"/>
        </w:rPr>
        <w:t xml:space="preserve">y </w:t>
      </w:r>
      <w:r w:rsidRPr="001A73D7">
        <w:rPr>
          <w:rFonts w:ascii="Book Antiqua" w:hAnsi="Book Antiqua"/>
          <w:bCs/>
        </w:rPr>
        <w:t>“La Municipalidad”</w:t>
      </w:r>
      <w:r w:rsidRPr="001A73D7">
        <w:rPr>
          <w:rFonts w:ascii="Book Antiqua" w:hAnsi="Book Antiqua"/>
        </w:rPr>
        <w:t xml:space="preserve"> en Av</w:t>
      </w:r>
      <w:r w:rsidR="001A73D7">
        <w:rPr>
          <w:rFonts w:ascii="Book Antiqua" w:hAnsi="Book Antiqua"/>
        </w:rPr>
        <w:t xml:space="preserve">. </w:t>
      </w:r>
      <w:r w:rsidRPr="001A73D7">
        <w:rPr>
          <w:rFonts w:ascii="Book Antiqua" w:hAnsi="Book Antiqua"/>
        </w:rPr>
        <w:t>Aconquija N° 2295 de la ciudad de Yerba Buena- Tucumán</w:t>
      </w:r>
      <w:r w:rsidR="001A73D7">
        <w:rPr>
          <w:rFonts w:ascii="Book Antiqua" w:hAnsi="Book Antiqua"/>
        </w:rPr>
        <w:t xml:space="preserve">. </w:t>
      </w:r>
    </w:p>
    <w:p w:rsidR="00E115B6" w:rsidRPr="001A73D7" w:rsidRDefault="00E115B6" w:rsidP="001A73D7">
      <w:pPr>
        <w:pStyle w:val="Textoindependiente"/>
        <w:keepNext/>
        <w:spacing w:after="180"/>
        <w:rPr>
          <w:rFonts w:ascii="Book Antiqua" w:hAnsi="Book Antiqua"/>
        </w:rPr>
      </w:pPr>
      <w:r w:rsidRPr="001A73D7">
        <w:rPr>
          <w:rFonts w:ascii="Book Antiqua" w:hAnsi="Book Antiqua"/>
        </w:rPr>
        <w:t>-</w:t>
      </w:r>
      <w:r w:rsidR="00673A3E" w:rsidRPr="001A73D7">
        <w:rPr>
          <w:rFonts w:ascii="Book Antiqua" w:hAnsi="Book Antiqua"/>
        </w:rPr>
        <w:t>En prueba de conformidad y aceptación</w:t>
      </w:r>
      <w:r w:rsidR="001A73D7">
        <w:rPr>
          <w:rFonts w:ascii="Book Antiqua" w:hAnsi="Book Antiqua"/>
        </w:rPr>
        <w:t xml:space="preserve">, </w:t>
      </w:r>
      <w:r w:rsidR="00673A3E" w:rsidRPr="001A73D7">
        <w:rPr>
          <w:rFonts w:ascii="Book Antiqua" w:hAnsi="Book Antiqua"/>
        </w:rPr>
        <w:t>se formaliza el presente Convenio en dos</w:t>
      </w:r>
      <w:r w:rsidR="001A73D7" w:rsidRPr="001A73D7">
        <w:rPr>
          <w:rFonts w:ascii="Book Antiqua" w:hAnsi="Book Antiqua"/>
        </w:rPr>
        <w:t xml:space="preserve"> </w:t>
      </w:r>
      <w:r w:rsidR="001A73D7">
        <w:rPr>
          <w:rFonts w:ascii="Book Antiqua" w:hAnsi="Book Antiqua"/>
        </w:rPr>
        <w:t xml:space="preserve"> (</w:t>
      </w:r>
      <w:r w:rsidR="00673A3E" w:rsidRPr="001A73D7">
        <w:rPr>
          <w:rFonts w:ascii="Book Antiqua" w:hAnsi="Book Antiqua"/>
        </w:rPr>
        <w:t>2</w:t>
      </w:r>
      <w:r w:rsidR="001A73D7">
        <w:rPr>
          <w:rFonts w:ascii="Book Antiqua" w:hAnsi="Book Antiqua"/>
        </w:rPr>
        <w:t xml:space="preserve">) </w:t>
      </w:r>
      <w:r w:rsidR="001A73D7" w:rsidRPr="001A73D7">
        <w:rPr>
          <w:rFonts w:ascii="Book Antiqua" w:hAnsi="Book Antiqua"/>
        </w:rPr>
        <w:t xml:space="preserve"> </w:t>
      </w:r>
      <w:r w:rsidR="00673A3E" w:rsidRPr="001A73D7">
        <w:rPr>
          <w:rFonts w:ascii="Book Antiqua" w:hAnsi="Book Antiqua"/>
        </w:rPr>
        <w:t>ejemplares rubricados de igual tenor y aun mismo efecto</w:t>
      </w:r>
      <w:r w:rsidR="001A73D7">
        <w:rPr>
          <w:rFonts w:ascii="Book Antiqua" w:hAnsi="Book Antiqua"/>
        </w:rPr>
        <w:t xml:space="preserve">, </w:t>
      </w:r>
      <w:r w:rsidR="00673A3E" w:rsidRPr="001A73D7">
        <w:rPr>
          <w:rFonts w:ascii="Book Antiqua" w:hAnsi="Book Antiqua"/>
        </w:rPr>
        <w:t>en la ciudad de La Plata Buenos Aires</w:t>
      </w:r>
      <w:r w:rsidR="001A73D7">
        <w:rPr>
          <w:rFonts w:ascii="Book Antiqua" w:hAnsi="Book Antiqua"/>
        </w:rPr>
        <w:t xml:space="preserve">, </w:t>
      </w:r>
      <w:r w:rsidR="00673A3E" w:rsidRPr="001A73D7">
        <w:rPr>
          <w:rFonts w:ascii="Book Antiqua" w:hAnsi="Book Antiqua"/>
        </w:rPr>
        <w:t>a los 7 días del mes de Noviembre de 2007</w:t>
      </w:r>
      <w:r w:rsidR="001A73D7">
        <w:rPr>
          <w:rFonts w:ascii="Book Antiqua" w:hAnsi="Book Antiqua"/>
        </w:rPr>
        <w:t xml:space="preserve">. </w:t>
      </w:r>
    </w:p>
    <w:p w:rsidR="001A73D7" w:rsidRPr="001A73D7" w:rsidRDefault="00673A3E" w:rsidP="001A73D7">
      <w:pPr>
        <w:keepNext/>
        <w:spacing w:after="180"/>
        <w:jc w:val="both"/>
        <w:rPr>
          <w:rFonts w:ascii="Book Antiqua" w:hAnsi="Book Antiqua"/>
        </w:rPr>
      </w:pPr>
      <w:r w:rsidRPr="001A73D7">
        <w:rPr>
          <w:rFonts w:ascii="Book Antiqua" w:hAnsi="Book Antiqua"/>
        </w:rPr>
        <w:t>Firmado por</w:t>
      </w:r>
      <w:r w:rsidR="001A73D7">
        <w:rPr>
          <w:rFonts w:ascii="Book Antiqua" w:hAnsi="Book Antiqua"/>
        </w:rPr>
        <w:t xml:space="preserve">: </w:t>
      </w:r>
    </w:p>
    <w:p w:rsidR="008720CA" w:rsidRPr="001A73D7" w:rsidRDefault="00673A3E" w:rsidP="001A73D7">
      <w:pPr>
        <w:pStyle w:val="Ttulo6"/>
        <w:tabs>
          <w:tab w:val="clear" w:pos="4800"/>
          <w:tab w:val="center" w:pos="4280"/>
        </w:tabs>
        <w:spacing w:after="180"/>
        <w:rPr>
          <w:rFonts w:ascii="Book Antiqua" w:hAnsi="Book Antiqua"/>
          <w:b w:val="0"/>
        </w:rPr>
      </w:pPr>
      <w:r w:rsidRPr="001A73D7">
        <w:rPr>
          <w:rFonts w:ascii="Book Antiqua" w:hAnsi="Book Antiqua"/>
          <w:b w:val="0"/>
        </w:rPr>
        <w:t>El Ing</w:t>
      </w:r>
      <w:r w:rsidR="001A73D7">
        <w:rPr>
          <w:rFonts w:ascii="Book Antiqua" w:hAnsi="Book Antiqua"/>
          <w:b w:val="0"/>
        </w:rPr>
        <w:t xml:space="preserve">. </w:t>
      </w:r>
      <w:r w:rsidRPr="001A73D7">
        <w:rPr>
          <w:rFonts w:ascii="Book Antiqua" w:hAnsi="Book Antiqua"/>
          <w:b w:val="0"/>
        </w:rPr>
        <w:t>CARLOS E</w:t>
      </w:r>
      <w:r w:rsidR="001A73D7">
        <w:rPr>
          <w:rFonts w:ascii="Book Antiqua" w:hAnsi="Book Antiqua"/>
          <w:b w:val="0"/>
        </w:rPr>
        <w:t xml:space="preserve">. </w:t>
      </w:r>
      <w:r w:rsidRPr="001A73D7">
        <w:rPr>
          <w:rFonts w:ascii="Book Antiqua" w:hAnsi="Book Antiqua"/>
          <w:b w:val="0"/>
        </w:rPr>
        <w:t>FANTINI</w:t>
      </w:r>
      <w:r w:rsidRPr="001A73D7">
        <w:rPr>
          <w:rFonts w:ascii="Book Antiqua" w:hAnsi="Book Antiqua"/>
          <w:b w:val="0"/>
        </w:rPr>
        <w:tab/>
        <w:t>Prof</w:t>
      </w:r>
      <w:r w:rsidR="001A73D7">
        <w:rPr>
          <w:rFonts w:ascii="Book Antiqua" w:hAnsi="Book Antiqua"/>
          <w:b w:val="0"/>
        </w:rPr>
        <w:t xml:space="preserve">. </w:t>
      </w:r>
      <w:r w:rsidRPr="001A73D7">
        <w:rPr>
          <w:rFonts w:ascii="Book Antiqua" w:hAnsi="Book Antiqua"/>
          <w:b w:val="0"/>
        </w:rPr>
        <w:t>DANIEL GUILLERMO TOLEDO</w:t>
      </w:r>
    </w:p>
    <w:p w:rsidR="008720CA" w:rsidRPr="001A73D7" w:rsidRDefault="00673A3E" w:rsidP="001A73D7">
      <w:pPr>
        <w:pStyle w:val="Ttulo6"/>
        <w:spacing w:after="180"/>
        <w:rPr>
          <w:rFonts w:ascii="Book Antiqua" w:hAnsi="Book Antiqua"/>
          <w:b w:val="0"/>
          <w:bCs w:val="0"/>
        </w:rPr>
      </w:pPr>
      <w:r w:rsidRPr="001A73D7">
        <w:rPr>
          <w:rFonts w:ascii="Book Antiqua" w:hAnsi="Book Antiqua"/>
          <w:b w:val="0"/>
          <w:bCs w:val="0"/>
        </w:rPr>
        <w:t>DecanoIntendente Municipal</w:t>
      </w:r>
      <w:r w:rsidR="006F2A52" w:rsidRPr="001A73D7">
        <w:rPr>
          <w:rFonts w:ascii="Book Antiqua" w:hAnsi="Book Antiqua"/>
          <w:b w:val="0"/>
          <w:bCs w:val="0"/>
        </w:rPr>
        <w:br/>
      </w:r>
      <w:r w:rsidRPr="001A73D7">
        <w:rPr>
          <w:rFonts w:ascii="Book Antiqua" w:hAnsi="Book Antiqua"/>
          <w:b w:val="0"/>
        </w:rPr>
        <w:t>Municipalidad de Yerba Buena</w:t>
      </w:r>
    </w:p>
    <w:sectPr w:rsidR="008720CA" w:rsidRPr="001A73D7" w:rsidSect="001A73D7">
      <w:footerReference w:type="default" r:id="rId7"/>
      <w:pgSz w:w="11906" w:h="16838" w:code="5"/>
      <w:pgMar w:top="1417" w:right="1134" w:bottom="1134" w:left="1701" w:header="709" w:footer="709" w:gutter="0"/>
      <w:pgNumType w:start="20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0F4" w:rsidRDefault="006160F4" w:rsidP="00A56F04">
      <w:r>
        <w:separator/>
      </w:r>
    </w:p>
  </w:endnote>
  <w:endnote w:type="continuationSeparator" w:id="0">
    <w:p w:rsidR="006160F4" w:rsidRDefault="006160F4" w:rsidP="00A5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F04" w:rsidRPr="0049635D" w:rsidRDefault="00A56F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0F4" w:rsidRDefault="006160F4" w:rsidP="00A56F04">
      <w:r>
        <w:separator/>
      </w:r>
    </w:p>
  </w:footnote>
  <w:footnote w:type="continuationSeparator" w:id="0">
    <w:p w:rsidR="006160F4" w:rsidRDefault="006160F4" w:rsidP="00A56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C2D3D"/>
    <w:multiLevelType w:val="hybridMultilevel"/>
    <w:tmpl w:val="75BC28B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F44A1D"/>
    <w:multiLevelType w:val="hybridMultilevel"/>
    <w:tmpl w:val="83F600B2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73A3E"/>
    <w:rsid w:val="0004293E"/>
    <w:rsid w:val="00137C3B"/>
    <w:rsid w:val="00171F24"/>
    <w:rsid w:val="001A73D7"/>
    <w:rsid w:val="0028574C"/>
    <w:rsid w:val="002A38CA"/>
    <w:rsid w:val="003604AC"/>
    <w:rsid w:val="00442661"/>
    <w:rsid w:val="00485D6E"/>
    <w:rsid w:val="0049635D"/>
    <w:rsid w:val="006160F4"/>
    <w:rsid w:val="00673A3E"/>
    <w:rsid w:val="006E6302"/>
    <w:rsid w:val="006F2A52"/>
    <w:rsid w:val="006F373E"/>
    <w:rsid w:val="0072590B"/>
    <w:rsid w:val="00750A89"/>
    <w:rsid w:val="00774E27"/>
    <w:rsid w:val="007F69D3"/>
    <w:rsid w:val="00802980"/>
    <w:rsid w:val="00826542"/>
    <w:rsid w:val="008720CA"/>
    <w:rsid w:val="0094783B"/>
    <w:rsid w:val="009F17D6"/>
    <w:rsid w:val="00A31392"/>
    <w:rsid w:val="00A56F04"/>
    <w:rsid w:val="00B24304"/>
    <w:rsid w:val="00B47E2D"/>
    <w:rsid w:val="00C06B08"/>
    <w:rsid w:val="00C1126B"/>
    <w:rsid w:val="00CA1084"/>
    <w:rsid w:val="00CA3814"/>
    <w:rsid w:val="00E115B6"/>
    <w:rsid w:val="00E313BC"/>
    <w:rsid w:val="00ED783D"/>
    <w:rsid w:val="00F4059D"/>
    <w:rsid w:val="00FB14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0C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720C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720CA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720CA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720CA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720CA"/>
    <w:pPr>
      <w:keepNext/>
      <w:jc w:val="center"/>
      <w:outlineLvl w:val="4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8720CA"/>
    <w:pPr>
      <w:keepNext/>
      <w:tabs>
        <w:tab w:val="left" w:pos="4800"/>
      </w:tabs>
      <w:jc w:val="both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720CA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8720C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56F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6F0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6F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6F0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25</cp:revision>
  <cp:lastPrinted>2018-04-26T15:04:00Z</cp:lastPrinted>
  <dcterms:created xsi:type="dcterms:W3CDTF">2017-05-11T14:11:00Z</dcterms:created>
  <dcterms:modified xsi:type="dcterms:W3CDTF">2018-07-06T13:38:00Z</dcterms:modified>
</cp:coreProperties>
</file>