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39D" w:rsidRPr="0027039D" w:rsidRDefault="0027039D" w:rsidP="0027039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7039D">
        <w:rPr>
          <w:rFonts w:ascii="Book Antiqua" w:hAnsi="Book Antiqua"/>
          <w:bCs/>
          <w:lang w:val="es-AR"/>
        </w:rPr>
        <w:t>Yerba Buena, 30 de Marzo de 2010</w:t>
      </w:r>
    </w:p>
    <w:p w:rsidR="0027039D" w:rsidRPr="0027039D" w:rsidRDefault="0027039D" w:rsidP="0027039D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7039D">
        <w:rPr>
          <w:rFonts w:ascii="Book Antiqua" w:hAnsi="Book Antiqua"/>
          <w:b/>
          <w:bCs/>
          <w:lang w:val="es-AR"/>
        </w:rPr>
        <w:t>ORDENANZA Nº 1754</w:t>
      </w:r>
    </w:p>
    <w:p w:rsidR="0027039D" w:rsidRPr="0027039D" w:rsidRDefault="0027039D" w:rsidP="0027039D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27039D">
        <w:rPr>
          <w:rFonts w:ascii="Book Antiqua" w:hAnsi="Book Antiqua"/>
          <w:b/>
        </w:rPr>
        <w:t>VISTO:</w:t>
      </w:r>
    </w:p>
    <w:p w:rsidR="00060774" w:rsidRPr="0027039D" w:rsidRDefault="0027039D" w:rsidP="0027039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4560F" w:rsidRPr="0027039D">
        <w:rPr>
          <w:rFonts w:ascii="Book Antiqua" w:hAnsi="Book Antiqua"/>
        </w:rPr>
        <w:t>El Decreto 4</w:t>
      </w:r>
      <w:r>
        <w:rPr>
          <w:rFonts w:ascii="Book Antiqua" w:hAnsi="Book Antiqua"/>
        </w:rPr>
        <w:t xml:space="preserve">. </w:t>
      </w:r>
      <w:r w:rsidR="0054560F" w:rsidRPr="0027039D">
        <w:rPr>
          <w:rFonts w:ascii="Book Antiqua" w:hAnsi="Book Antiqua"/>
        </w:rPr>
        <w:t>346-1 de fecha 29/12/09</w:t>
      </w:r>
      <w:r>
        <w:rPr>
          <w:rFonts w:ascii="Book Antiqua" w:hAnsi="Book Antiqua"/>
        </w:rPr>
        <w:t xml:space="preserve">; </w:t>
      </w:r>
      <w:r w:rsidR="0054560F" w:rsidRPr="0027039D">
        <w:rPr>
          <w:rFonts w:ascii="Book Antiqua" w:hAnsi="Book Antiqua"/>
        </w:rPr>
        <w:t>y</w:t>
      </w:r>
    </w:p>
    <w:p w:rsidR="0027039D" w:rsidRPr="0027039D" w:rsidRDefault="0027039D" w:rsidP="0027039D">
      <w:pPr>
        <w:keepNext/>
        <w:spacing w:before="240" w:after="60"/>
        <w:rPr>
          <w:rFonts w:ascii="Book Antiqua" w:hAnsi="Book Antiqua"/>
          <w:b/>
        </w:rPr>
      </w:pPr>
      <w:r w:rsidRPr="0027039D">
        <w:rPr>
          <w:rFonts w:ascii="Book Antiqua" w:hAnsi="Book Antiqua"/>
          <w:b/>
        </w:rPr>
        <w:t>CONSIDERANDO:</w:t>
      </w:r>
    </w:p>
    <w:p w:rsidR="00C73EAE" w:rsidRPr="0027039D" w:rsidRDefault="0027039D" w:rsidP="0027039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66F6D" w:rsidRPr="0027039D">
        <w:rPr>
          <w:rFonts w:ascii="Book Antiqua" w:hAnsi="Book Antiqua"/>
        </w:rPr>
        <w:t>Que el Artículo 6</w:t>
      </w:r>
      <w:r>
        <w:rPr>
          <w:rFonts w:ascii="Book Antiqua" w:hAnsi="Book Antiqua"/>
        </w:rPr>
        <w:t xml:space="preserve">º </w:t>
      </w:r>
      <w:r w:rsidR="00766F6D" w:rsidRPr="0027039D">
        <w:rPr>
          <w:rFonts w:ascii="Book Antiqua" w:hAnsi="Book Antiqua"/>
        </w:rPr>
        <w:t>del mencionado decreto invita a los organismos descentralizados</w:t>
      </w:r>
      <w:r>
        <w:rPr>
          <w:rFonts w:ascii="Book Antiqua" w:hAnsi="Book Antiqua"/>
        </w:rPr>
        <w:t xml:space="preserve">, </w:t>
      </w:r>
      <w:r w:rsidR="00766F6D" w:rsidRPr="0027039D">
        <w:rPr>
          <w:rFonts w:ascii="Book Antiqua" w:hAnsi="Book Antiqua"/>
        </w:rPr>
        <w:t>autárquicos y Municipios de la Provincia</w:t>
      </w:r>
      <w:r>
        <w:rPr>
          <w:rFonts w:ascii="Book Antiqua" w:hAnsi="Book Antiqua"/>
        </w:rPr>
        <w:t xml:space="preserve">, </w:t>
      </w:r>
      <w:r w:rsidR="00766F6D" w:rsidRPr="0027039D">
        <w:rPr>
          <w:rFonts w:ascii="Book Antiqua" w:hAnsi="Book Antiqua"/>
        </w:rPr>
        <w:t>a dictar normas análogas a estas</w:t>
      </w:r>
      <w:r>
        <w:rPr>
          <w:rFonts w:ascii="Book Antiqua" w:hAnsi="Book Antiqua"/>
        </w:rPr>
        <w:t xml:space="preserve">; </w:t>
      </w:r>
    </w:p>
    <w:p w:rsidR="00C73EAE" w:rsidRPr="0027039D" w:rsidRDefault="00766F6D" w:rsidP="0027039D">
      <w:pPr>
        <w:keepNext/>
        <w:spacing w:after="180"/>
        <w:jc w:val="both"/>
        <w:rPr>
          <w:rFonts w:ascii="Book Antiqua" w:hAnsi="Book Antiqua"/>
        </w:rPr>
      </w:pPr>
      <w:r w:rsidRPr="0027039D">
        <w:rPr>
          <w:rFonts w:ascii="Book Antiqua" w:hAnsi="Book Antiqua"/>
        </w:rPr>
        <w:t>Que atento a ello</w:t>
      </w:r>
      <w:r w:rsidR="0027039D">
        <w:rPr>
          <w:rFonts w:ascii="Book Antiqua" w:hAnsi="Book Antiqua"/>
        </w:rPr>
        <w:t xml:space="preserve">, </w:t>
      </w:r>
      <w:r w:rsidRPr="0027039D">
        <w:rPr>
          <w:rFonts w:ascii="Book Antiqua" w:hAnsi="Book Antiqua"/>
        </w:rPr>
        <w:t>y siguiendo el lineamiento de las normas citadas</w:t>
      </w:r>
      <w:r w:rsidR="0027039D">
        <w:rPr>
          <w:rFonts w:ascii="Book Antiqua" w:hAnsi="Book Antiqua"/>
        </w:rPr>
        <w:t xml:space="preserve">, </w:t>
      </w:r>
      <w:r w:rsidRPr="0027039D">
        <w:rPr>
          <w:rFonts w:ascii="Book Antiqua" w:hAnsi="Book Antiqua"/>
        </w:rPr>
        <w:t>corresponde contemplar la situación del personal de bloque político y contratado del Honorable Concejo Deliberante y del Departamento Ejecutivo Municipal</w:t>
      </w:r>
      <w:r w:rsidR="0027039D">
        <w:rPr>
          <w:rFonts w:ascii="Book Antiqua" w:hAnsi="Book Antiqua"/>
        </w:rPr>
        <w:t xml:space="preserve">, </w:t>
      </w:r>
      <w:r w:rsidRPr="0027039D">
        <w:rPr>
          <w:rFonts w:ascii="Book Antiqua" w:hAnsi="Book Antiqua"/>
        </w:rPr>
        <w:t>que carecen de estabilidad y revisten como personal transitorio y contratado con categorías comprendidas entre la 15 y la 19 inclusive y superiores a esta</w:t>
      </w:r>
      <w:r w:rsidR="0027039D">
        <w:rPr>
          <w:rFonts w:ascii="Book Antiqua" w:hAnsi="Book Antiqua"/>
        </w:rPr>
        <w:t xml:space="preserve">, </w:t>
      </w:r>
      <w:r w:rsidRPr="0027039D">
        <w:rPr>
          <w:rFonts w:ascii="Book Antiqua" w:hAnsi="Book Antiqua"/>
        </w:rPr>
        <w:t>como así también a los agentes de planta permanente y no permanente que revisten en categoría inferior a la 15</w:t>
      </w:r>
      <w:r w:rsidR="0027039D">
        <w:rPr>
          <w:rFonts w:ascii="Book Antiqua" w:hAnsi="Book Antiqua"/>
        </w:rPr>
        <w:t xml:space="preserve">; </w:t>
      </w:r>
    </w:p>
    <w:p w:rsidR="00C73EAE" w:rsidRPr="0027039D" w:rsidRDefault="00766F6D" w:rsidP="0027039D">
      <w:pPr>
        <w:keepNext/>
        <w:spacing w:after="180"/>
        <w:jc w:val="both"/>
        <w:rPr>
          <w:rFonts w:ascii="Book Antiqua" w:hAnsi="Book Antiqua"/>
        </w:rPr>
      </w:pPr>
      <w:r w:rsidRPr="0027039D">
        <w:rPr>
          <w:rFonts w:ascii="Book Antiqua" w:hAnsi="Book Antiqua"/>
        </w:rPr>
        <w:t>Que por todo lo citado precedentemente es necesario dictar el instrumento legal correspondiente</w:t>
      </w:r>
      <w:r w:rsidR="0027039D">
        <w:rPr>
          <w:rFonts w:ascii="Book Antiqua" w:hAnsi="Book Antiqua"/>
        </w:rPr>
        <w:t xml:space="preserve">; </w:t>
      </w:r>
    </w:p>
    <w:p w:rsidR="00060774" w:rsidRPr="0027039D" w:rsidRDefault="0027039D" w:rsidP="0027039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7039D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73EAE" w:rsidRPr="0027039D" w:rsidRDefault="0027039D" w:rsidP="0027039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7039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4560F" w:rsidRPr="0027039D">
        <w:rPr>
          <w:rFonts w:ascii="Book Antiqua" w:hAnsi="Book Antiqua"/>
        </w:rPr>
        <w:t>ADHIERASE la Municipalidad de Yerba Buena a las disposiciones del Decreto Provincial N</w:t>
      </w:r>
      <w:r>
        <w:rPr>
          <w:rFonts w:ascii="Book Antiqua" w:hAnsi="Book Antiqua"/>
        </w:rPr>
        <w:t xml:space="preserve">º </w:t>
      </w:r>
      <w:r w:rsidR="0054560F" w:rsidRPr="0027039D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54560F" w:rsidRPr="0027039D">
        <w:rPr>
          <w:rFonts w:ascii="Book Antiqua" w:hAnsi="Book Antiqua"/>
        </w:rPr>
        <w:t>346-1 de fecha 29 de Diciembre de 2009</w:t>
      </w:r>
      <w:r>
        <w:rPr>
          <w:rFonts w:ascii="Book Antiqua" w:hAnsi="Book Antiqua"/>
        </w:rPr>
        <w:t xml:space="preserve">. </w:t>
      </w:r>
    </w:p>
    <w:p w:rsidR="00C73EAE" w:rsidRPr="0027039D" w:rsidRDefault="0027039D" w:rsidP="0027039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7039D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66F6D" w:rsidRPr="0027039D">
        <w:rPr>
          <w:rFonts w:ascii="Book Antiqua" w:hAnsi="Book Antiqua"/>
        </w:rPr>
        <w:t>DISPONESE</w:t>
      </w:r>
      <w:r w:rsidR="00766F6D" w:rsidRPr="0027039D">
        <w:rPr>
          <w:rFonts w:ascii="Book Antiqua" w:hAnsi="Book Antiqua"/>
          <w:bCs/>
        </w:rPr>
        <w:t xml:space="preserve"> que el Departamento Ejecutivo Municipal titularice a los empleados transitorios del Bloque Político y contratados del Honorable Concejo Deliberante y del Departamento Ejecutivo Municipal</w:t>
      </w:r>
      <w:r>
        <w:rPr>
          <w:rFonts w:ascii="Book Antiqua" w:hAnsi="Book Antiqua"/>
          <w:bCs/>
        </w:rPr>
        <w:t xml:space="preserve">. </w:t>
      </w:r>
      <w:r w:rsidR="00766F6D" w:rsidRPr="0027039D">
        <w:rPr>
          <w:rFonts w:ascii="Book Antiqua" w:hAnsi="Book Antiqua"/>
          <w:bCs/>
        </w:rPr>
        <w:t>que cuenten con una antigüedad no menor a tres años como mínimo en la prestación de servicios efectiva en los Bloques</w:t>
      </w:r>
      <w:r>
        <w:rPr>
          <w:rFonts w:ascii="Book Antiqua" w:hAnsi="Book Antiqua"/>
          <w:bCs/>
        </w:rPr>
        <w:t xml:space="preserve">, </w:t>
      </w:r>
      <w:r w:rsidR="00766F6D" w:rsidRPr="0027039D">
        <w:rPr>
          <w:rFonts w:ascii="Book Antiqua" w:hAnsi="Book Antiqua"/>
          <w:bCs/>
        </w:rPr>
        <w:t>en la Municipalidad y/o en la Administración Pública Provincial</w:t>
      </w:r>
      <w:r>
        <w:rPr>
          <w:rFonts w:ascii="Book Antiqua" w:hAnsi="Book Antiqua"/>
          <w:bCs/>
        </w:rPr>
        <w:t xml:space="preserve">, </w:t>
      </w:r>
      <w:r w:rsidR="00766F6D" w:rsidRPr="0027039D">
        <w:rPr>
          <w:rFonts w:ascii="Book Antiqua" w:hAnsi="Book Antiqua"/>
          <w:bCs/>
        </w:rPr>
        <w:t>en forma continua e ininterrumpida o que acumule la misma cantidad de años en forma discontinua a igual fecha y que se encontraren con vínculo contractual vigente con el Honorable Concejo Deliberante y/o Departamento Ejecutivo Municipal</w:t>
      </w:r>
      <w:r>
        <w:rPr>
          <w:rFonts w:ascii="Book Antiqua" w:hAnsi="Book Antiqua"/>
          <w:bCs/>
        </w:rPr>
        <w:t xml:space="preserve">. </w:t>
      </w:r>
    </w:p>
    <w:p w:rsidR="00C73EAE" w:rsidRPr="0027039D" w:rsidRDefault="0027039D" w:rsidP="0027039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7039D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54560F" w:rsidRPr="0027039D">
        <w:rPr>
          <w:rFonts w:ascii="Book Antiqua" w:hAnsi="Book Antiqua"/>
        </w:rPr>
        <w:t>FIJASE el 29-04-2010 la fecha hasta la cual podrá presentarse en forma expresa y por ante mesa de entradas y salidas de la Municipalidad de Yerba Buena</w:t>
      </w:r>
      <w:r>
        <w:rPr>
          <w:rFonts w:ascii="Book Antiqua" w:hAnsi="Book Antiqua"/>
        </w:rPr>
        <w:t xml:space="preserve">, </w:t>
      </w:r>
      <w:r w:rsidR="0054560F" w:rsidRPr="0027039D">
        <w:rPr>
          <w:rFonts w:ascii="Book Antiqua" w:hAnsi="Book Antiqua"/>
        </w:rPr>
        <w:t>la opción dispuesta por el Artículo Segundo del Decreto Provincial N</w:t>
      </w:r>
      <w:r>
        <w:rPr>
          <w:rFonts w:ascii="Book Antiqua" w:hAnsi="Book Antiqua"/>
        </w:rPr>
        <w:t xml:space="preserve">º </w:t>
      </w:r>
      <w:r w:rsidR="0054560F" w:rsidRPr="0027039D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54560F" w:rsidRPr="0027039D">
        <w:rPr>
          <w:rFonts w:ascii="Book Antiqua" w:hAnsi="Book Antiqua"/>
        </w:rPr>
        <w:t>346-1</w:t>
      </w:r>
      <w:r>
        <w:rPr>
          <w:rFonts w:ascii="Book Antiqua" w:hAnsi="Book Antiqua"/>
        </w:rPr>
        <w:t xml:space="preserve">. </w:t>
      </w:r>
    </w:p>
    <w:p w:rsidR="00C73EAE" w:rsidRPr="0027039D" w:rsidRDefault="0027039D" w:rsidP="0027039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7039D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766F6D" w:rsidRPr="0027039D">
        <w:rPr>
          <w:rFonts w:ascii="Book Antiqua" w:hAnsi="Book Antiqua"/>
          <w:bCs/>
        </w:rPr>
        <w:t>La Municipalidad deberá contemplar en el Presupuesto Municipal 2010 la ampliación de la Planta de Cargos</w:t>
      </w:r>
      <w:r>
        <w:rPr>
          <w:rFonts w:ascii="Book Antiqua" w:hAnsi="Book Antiqua"/>
          <w:bCs/>
        </w:rPr>
        <w:t xml:space="preserve">, </w:t>
      </w:r>
      <w:r w:rsidR="00766F6D" w:rsidRPr="0027039D">
        <w:rPr>
          <w:rFonts w:ascii="Book Antiqua" w:hAnsi="Book Antiqua"/>
          <w:bCs/>
        </w:rPr>
        <w:t>previo relevamiento del Personal Municipal</w:t>
      </w:r>
      <w:r>
        <w:rPr>
          <w:rFonts w:ascii="Book Antiqua" w:hAnsi="Book Antiqua"/>
          <w:bCs/>
        </w:rPr>
        <w:t xml:space="preserve">, </w:t>
      </w:r>
      <w:r w:rsidR="00766F6D" w:rsidRPr="0027039D">
        <w:rPr>
          <w:rFonts w:ascii="Book Antiqua" w:hAnsi="Book Antiqua"/>
          <w:bCs/>
        </w:rPr>
        <w:t xml:space="preserve">del </w:t>
      </w:r>
      <w:r w:rsidR="00663356" w:rsidRPr="0027039D">
        <w:rPr>
          <w:rFonts w:ascii="Book Antiqua" w:hAnsi="Book Antiqua"/>
          <w:bCs/>
        </w:rPr>
        <w:t>H</w:t>
      </w:r>
      <w:r>
        <w:rPr>
          <w:rFonts w:ascii="Book Antiqua" w:hAnsi="Book Antiqua"/>
          <w:bCs/>
        </w:rPr>
        <w:t xml:space="preserve">. </w:t>
      </w:r>
      <w:r w:rsidR="00663356" w:rsidRPr="0027039D">
        <w:rPr>
          <w:rFonts w:ascii="Book Antiqua" w:hAnsi="Book Antiqua"/>
          <w:bCs/>
        </w:rPr>
        <w:t>C</w:t>
      </w:r>
      <w:r>
        <w:rPr>
          <w:rFonts w:ascii="Book Antiqua" w:hAnsi="Book Antiqua"/>
          <w:bCs/>
        </w:rPr>
        <w:t xml:space="preserve">. </w:t>
      </w:r>
      <w:r w:rsidR="00663356" w:rsidRPr="0027039D">
        <w:rPr>
          <w:rFonts w:ascii="Book Antiqua" w:hAnsi="Book Antiqua"/>
          <w:bCs/>
        </w:rPr>
        <w:t>D</w:t>
      </w:r>
      <w:r>
        <w:rPr>
          <w:rFonts w:ascii="Book Antiqua" w:hAnsi="Book Antiqua"/>
          <w:bCs/>
        </w:rPr>
        <w:t xml:space="preserve">. </w:t>
      </w:r>
      <w:r w:rsidR="00766F6D" w:rsidRPr="0027039D">
        <w:rPr>
          <w:rFonts w:ascii="Book Antiqua" w:hAnsi="Book Antiqua"/>
          <w:bCs/>
        </w:rPr>
        <w:t>y de Bloque Políticos que se ajusten a las disposiciones de esta Ordenanza</w:t>
      </w:r>
      <w:r>
        <w:rPr>
          <w:rFonts w:ascii="Book Antiqua" w:hAnsi="Book Antiqua"/>
          <w:bCs/>
        </w:rPr>
        <w:t xml:space="preserve">. </w:t>
      </w:r>
      <w:r w:rsidR="00766F6D" w:rsidRPr="0027039D">
        <w:rPr>
          <w:rFonts w:ascii="Book Antiqua" w:hAnsi="Book Antiqua"/>
          <w:bCs/>
        </w:rPr>
        <w:t>La Secretaría del Honorable Concejo Deliberante elevará oportunamente un informe detallado y con la documentación correspondiente</w:t>
      </w:r>
      <w:r>
        <w:rPr>
          <w:rFonts w:ascii="Book Antiqua" w:hAnsi="Book Antiqua"/>
          <w:bCs/>
        </w:rPr>
        <w:t xml:space="preserve">. </w:t>
      </w:r>
    </w:p>
    <w:p w:rsidR="00766F6D" w:rsidRPr="0027039D" w:rsidRDefault="0027039D" w:rsidP="0027039D">
      <w:pPr>
        <w:pStyle w:val="Textoindependiente"/>
        <w:keepNext/>
        <w:spacing w:after="180"/>
        <w:rPr>
          <w:rFonts w:ascii="Book Antiqua" w:hAnsi="Book Antiqua"/>
        </w:rPr>
      </w:pPr>
      <w:r w:rsidRPr="0027039D">
        <w:rPr>
          <w:rFonts w:ascii="Book Antiqua" w:hAnsi="Book Antiqua"/>
          <w:u w:val="single"/>
        </w:rPr>
        <w:lastRenderedPageBreak/>
        <w:t>ARTÍCULO QUINTO:</w:t>
      </w:r>
      <w:r>
        <w:rPr>
          <w:rFonts w:ascii="Book Antiqua" w:hAnsi="Book Antiqua"/>
        </w:rPr>
        <w:t xml:space="preserve"> </w:t>
      </w:r>
      <w:r w:rsidR="00766F6D" w:rsidRPr="0027039D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66F6D" w:rsidRPr="0027039D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766F6D" w:rsidRPr="0027039D" w:rsidSect="0027039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E86" w:rsidRDefault="00854E86">
      <w:r>
        <w:separator/>
      </w:r>
    </w:p>
  </w:endnote>
  <w:endnote w:type="continuationSeparator" w:id="0">
    <w:p w:rsidR="00854E86" w:rsidRDefault="00854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A5E" w:rsidRDefault="0015400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77A5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77A5E" w:rsidRDefault="00377A5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A5E" w:rsidRPr="00215097" w:rsidRDefault="00377A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E86" w:rsidRDefault="00854E86">
      <w:r>
        <w:separator/>
      </w:r>
    </w:p>
  </w:footnote>
  <w:footnote w:type="continuationSeparator" w:id="0">
    <w:p w:rsidR="00854E86" w:rsidRDefault="00854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F70F4"/>
    <w:rsid w:val="00060774"/>
    <w:rsid w:val="000F5B32"/>
    <w:rsid w:val="00100F20"/>
    <w:rsid w:val="00102180"/>
    <w:rsid w:val="001354D8"/>
    <w:rsid w:val="0015400B"/>
    <w:rsid w:val="001D58E7"/>
    <w:rsid w:val="00215097"/>
    <w:rsid w:val="00226BEB"/>
    <w:rsid w:val="0027039D"/>
    <w:rsid w:val="002723D1"/>
    <w:rsid w:val="002A247B"/>
    <w:rsid w:val="002C7CCD"/>
    <w:rsid w:val="002D038C"/>
    <w:rsid w:val="00377A5E"/>
    <w:rsid w:val="00457CAE"/>
    <w:rsid w:val="0049056D"/>
    <w:rsid w:val="004B0B8C"/>
    <w:rsid w:val="004B7698"/>
    <w:rsid w:val="0054560F"/>
    <w:rsid w:val="0055555F"/>
    <w:rsid w:val="00663356"/>
    <w:rsid w:val="00674B8A"/>
    <w:rsid w:val="006D6110"/>
    <w:rsid w:val="006D7C05"/>
    <w:rsid w:val="006F70F4"/>
    <w:rsid w:val="00705EEE"/>
    <w:rsid w:val="00740320"/>
    <w:rsid w:val="00755789"/>
    <w:rsid w:val="00766F6D"/>
    <w:rsid w:val="00791190"/>
    <w:rsid w:val="007A7BB0"/>
    <w:rsid w:val="007C1E26"/>
    <w:rsid w:val="00854E86"/>
    <w:rsid w:val="00A511F1"/>
    <w:rsid w:val="00AA69EE"/>
    <w:rsid w:val="00AB2579"/>
    <w:rsid w:val="00AF0B4E"/>
    <w:rsid w:val="00B35565"/>
    <w:rsid w:val="00B53F3B"/>
    <w:rsid w:val="00B8066D"/>
    <w:rsid w:val="00BD07D0"/>
    <w:rsid w:val="00BE619E"/>
    <w:rsid w:val="00C45B61"/>
    <w:rsid w:val="00C73EAE"/>
    <w:rsid w:val="00CA34E2"/>
    <w:rsid w:val="00D417C7"/>
    <w:rsid w:val="00D544DF"/>
    <w:rsid w:val="00D709AD"/>
    <w:rsid w:val="00E079F8"/>
    <w:rsid w:val="00F720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98FBCA8-7694-420F-A29E-1AD06A4B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7BB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A7BB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A7BB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7A7BB0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A7BB0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7A7BB0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A7BB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A7BB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A7BB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A7BB0"/>
  </w:style>
  <w:style w:type="paragraph" w:styleId="Sangradetextonormal">
    <w:name w:val="Body Text Indent"/>
    <w:basedOn w:val="Normal"/>
    <w:rsid w:val="007A7BB0"/>
    <w:pPr>
      <w:ind w:firstLine="1800"/>
      <w:jc w:val="both"/>
    </w:pPr>
  </w:style>
  <w:style w:type="paragraph" w:styleId="Sangra2detindependiente">
    <w:name w:val="Body Text Indent 2"/>
    <w:basedOn w:val="Normal"/>
    <w:rsid w:val="007A7BB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A7BB0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semiHidden/>
    <w:unhideWhenUsed/>
    <w:rsid w:val="007557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75578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2017-05-11T14:13:00Z</dcterms:created>
  <dcterms:modified xsi:type="dcterms:W3CDTF">2018-07-06T13:54:00Z</dcterms:modified>
</cp:coreProperties>
</file>