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EA1" w:rsidRPr="00624EA1" w:rsidRDefault="00624EA1" w:rsidP="00624EA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624EA1">
        <w:rPr>
          <w:rFonts w:ascii="Book Antiqua" w:hAnsi="Book Antiqua"/>
          <w:bCs/>
        </w:rPr>
        <w:t>Yerba Buena, 31 de Mayo de 2012</w:t>
      </w:r>
    </w:p>
    <w:p w:rsidR="00624EA1" w:rsidRPr="00624EA1" w:rsidRDefault="00624EA1" w:rsidP="00624EA1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624EA1">
        <w:rPr>
          <w:rFonts w:ascii="Book Antiqua" w:hAnsi="Book Antiqua"/>
          <w:b/>
          <w:bCs/>
        </w:rPr>
        <w:t>ORDENANZA Nº 1861</w:t>
      </w:r>
    </w:p>
    <w:p w:rsidR="00624EA1" w:rsidRPr="00624EA1" w:rsidRDefault="00624EA1" w:rsidP="00624EA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624EA1">
        <w:rPr>
          <w:rFonts w:ascii="Book Antiqua" w:hAnsi="Book Antiqua"/>
          <w:b/>
          <w:bCs/>
        </w:rPr>
        <w:t>VISTO:</w:t>
      </w:r>
    </w:p>
    <w:p w:rsidR="005E5E66" w:rsidRPr="00624EA1" w:rsidRDefault="00624EA1" w:rsidP="00624EA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F66D1" w:rsidRPr="00624EA1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5F66D1" w:rsidRPr="00624EA1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. </w:t>
      </w:r>
      <w:r w:rsidR="005F66D1" w:rsidRPr="00624EA1">
        <w:rPr>
          <w:rFonts w:ascii="Book Antiqua" w:hAnsi="Book Antiqua"/>
        </w:rPr>
        <w:t xml:space="preserve">040/3 </w:t>
      </w:r>
      <w:r>
        <w:rPr>
          <w:rFonts w:ascii="Book Antiqua" w:hAnsi="Book Antiqua"/>
        </w:rPr>
        <w:t xml:space="preserve"> (</w:t>
      </w:r>
      <w:r w:rsidR="005F66D1" w:rsidRPr="00624EA1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5F66D1" w:rsidRPr="00624EA1">
        <w:rPr>
          <w:rFonts w:ascii="Book Antiqua" w:hAnsi="Book Antiqua"/>
        </w:rPr>
        <w:t xml:space="preserve"> -2011</w:t>
      </w:r>
      <w:r>
        <w:rPr>
          <w:rFonts w:ascii="Book Antiqua" w:hAnsi="Book Antiqua"/>
        </w:rPr>
        <w:t xml:space="preserve">; </w:t>
      </w:r>
      <w:r w:rsidR="005F66D1" w:rsidRPr="00624EA1">
        <w:rPr>
          <w:rFonts w:ascii="Book Antiqua" w:hAnsi="Book Antiqua"/>
        </w:rPr>
        <w:t>y</w:t>
      </w:r>
    </w:p>
    <w:p w:rsidR="00624EA1" w:rsidRPr="00624EA1" w:rsidRDefault="00624EA1" w:rsidP="00624EA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24EA1">
        <w:rPr>
          <w:rFonts w:ascii="Book Antiqua" w:hAnsi="Book Antiqua"/>
          <w:b/>
          <w:bCs/>
        </w:rPr>
        <w:t>CONSIDERANDO:</w:t>
      </w:r>
    </w:p>
    <w:p w:rsidR="00692F2C" w:rsidRPr="00624EA1" w:rsidRDefault="00624EA1" w:rsidP="00624EA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621ED" w:rsidRPr="00624EA1">
        <w:rPr>
          <w:rFonts w:ascii="Book Antiqua" w:hAnsi="Book Antiqua"/>
        </w:rPr>
        <w:t>Que el citado Decreto</w:t>
      </w:r>
      <w:r>
        <w:rPr>
          <w:rFonts w:ascii="Book Antiqua" w:hAnsi="Book Antiqua"/>
        </w:rPr>
        <w:t xml:space="preserve">, </w:t>
      </w:r>
      <w:r w:rsidR="006F6948" w:rsidRPr="00624EA1">
        <w:rPr>
          <w:rFonts w:ascii="Book Antiqua" w:hAnsi="Book Antiqua"/>
        </w:rPr>
        <w:t>entre otras medidas</w:t>
      </w:r>
      <w:r>
        <w:rPr>
          <w:rFonts w:ascii="Book Antiqua" w:hAnsi="Book Antiqua"/>
        </w:rPr>
        <w:t xml:space="preserve">, </w:t>
      </w:r>
      <w:r w:rsidR="00C621ED" w:rsidRPr="00624EA1">
        <w:rPr>
          <w:rFonts w:ascii="Book Antiqua" w:hAnsi="Book Antiqua"/>
        </w:rPr>
        <w:t>modifica el Artículo 3</w:t>
      </w:r>
      <w:r>
        <w:rPr>
          <w:rFonts w:ascii="Book Antiqua" w:hAnsi="Book Antiqua"/>
        </w:rPr>
        <w:t xml:space="preserve">º </w:t>
      </w:r>
      <w:r w:rsidR="00C621ED" w:rsidRPr="00624EA1">
        <w:rPr>
          <w:rFonts w:ascii="Book Antiqua" w:hAnsi="Book Antiqua"/>
        </w:rPr>
        <w:t>del Decreto N</w:t>
      </w:r>
      <w:r>
        <w:rPr>
          <w:rFonts w:ascii="Book Antiqua" w:hAnsi="Book Antiqua"/>
        </w:rPr>
        <w:t xml:space="preserve">º </w:t>
      </w:r>
      <w:r w:rsidR="00C621ED" w:rsidRPr="00624EA1">
        <w:rPr>
          <w:rFonts w:ascii="Book Antiqua" w:hAnsi="Book Antiqua"/>
        </w:rPr>
        <w:t>953/3</w:t>
      </w:r>
      <w:r w:rsidR="00692F2C" w:rsidRPr="00624EA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C621ED" w:rsidRPr="00624EA1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92F2C" w:rsidRPr="00624EA1">
        <w:rPr>
          <w:rFonts w:ascii="Book Antiqua" w:hAnsi="Book Antiqua"/>
        </w:rPr>
        <w:t xml:space="preserve"> </w:t>
      </w:r>
      <w:r w:rsidR="00C621ED" w:rsidRPr="00624EA1">
        <w:rPr>
          <w:rFonts w:ascii="Book Antiqua" w:hAnsi="Book Antiqua"/>
        </w:rPr>
        <w:t>-2011</w:t>
      </w:r>
      <w:r>
        <w:rPr>
          <w:rFonts w:ascii="Book Antiqua" w:hAnsi="Book Antiqua"/>
        </w:rPr>
        <w:t xml:space="preserve">, </w:t>
      </w:r>
      <w:r w:rsidR="00C621ED" w:rsidRPr="00624EA1">
        <w:rPr>
          <w:rFonts w:ascii="Book Antiqua" w:hAnsi="Book Antiqua"/>
        </w:rPr>
        <w:t>referido a la recomposición salarial para el Personal de la</w:t>
      </w:r>
      <w:r w:rsidR="006F6948" w:rsidRPr="00624EA1">
        <w:rPr>
          <w:rFonts w:ascii="Book Antiqua" w:hAnsi="Book Antiqua"/>
        </w:rPr>
        <w:t xml:space="preserve"> </w:t>
      </w:r>
      <w:r w:rsidR="003C7C13" w:rsidRPr="00624EA1">
        <w:rPr>
          <w:rFonts w:ascii="Book Antiqua" w:hAnsi="Book Antiqua"/>
        </w:rPr>
        <w:t>Administración</w:t>
      </w:r>
      <w:r w:rsidR="006F6948" w:rsidRPr="00624EA1">
        <w:rPr>
          <w:rFonts w:ascii="Book Antiqua" w:hAnsi="Book Antiqua"/>
        </w:rPr>
        <w:t xml:space="preserve"> Pública Provincial</w:t>
      </w:r>
      <w:r>
        <w:rPr>
          <w:rFonts w:ascii="Book Antiqua" w:hAnsi="Book Antiqua"/>
        </w:rPr>
        <w:t xml:space="preserve">; </w:t>
      </w:r>
    </w:p>
    <w:p w:rsidR="00692F2C" w:rsidRPr="00624EA1" w:rsidRDefault="006F6948" w:rsidP="00624EA1">
      <w:pPr>
        <w:pStyle w:val="Textoindependiente"/>
        <w:keepNext/>
        <w:spacing w:after="180"/>
        <w:rPr>
          <w:rFonts w:ascii="Book Antiqua" w:hAnsi="Book Antiqua"/>
        </w:rPr>
      </w:pPr>
      <w:r w:rsidRPr="00624EA1">
        <w:rPr>
          <w:rFonts w:ascii="Book Antiqua" w:hAnsi="Book Antiqua"/>
        </w:rPr>
        <w:t>Que</w:t>
      </w:r>
      <w:r w:rsidR="00624EA1">
        <w:rPr>
          <w:rFonts w:ascii="Book Antiqua" w:hAnsi="Book Antiqua"/>
        </w:rPr>
        <w:t xml:space="preserve">, </w:t>
      </w:r>
      <w:r w:rsidR="00C621ED" w:rsidRPr="00624EA1">
        <w:rPr>
          <w:rFonts w:ascii="Book Antiqua" w:hAnsi="Book Antiqua"/>
        </w:rPr>
        <w:t>con respecto al Decreto N</w:t>
      </w:r>
      <w:r w:rsidR="00624EA1">
        <w:rPr>
          <w:rFonts w:ascii="Book Antiqua" w:hAnsi="Book Antiqua"/>
        </w:rPr>
        <w:t xml:space="preserve">º </w:t>
      </w:r>
      <w:r w:rsidR="00C621ED" w:rsidRPr="00624EA1">
        <w:rPr>
          <w:rFonts w:ascii="Book Antiqua" w:hAnsi="Book Antiqua"/>
        </w:rPr>
        <w:t>953/3</w:t>
      </w:r>
      <w:r w:rsidR="00692F2C" w:rsidRPr="00624EA1">
        <w:rPr>
          <w:rFonts w:ascii="Book Antiqua" w:hAnsi="Book Antiqua"/>
        </w:rPr>
        <w:t xml:space="preserve"> </w:t>
      </w:r>
      <w:r w:rsidR="00624EA1">
        <w:rPr>
          <w:rFonts w:ascii="Book Antiqua" w:hAnsi="Book Antiqua"/>
        </w:rPr>
        <w:t xml:space="preserve"> (</w:t>
      </w:r>
      <w:r w:rsidR="00C621ED" w:rsidRPr="00624EA1">
        <w:rPr>
          <w:rFonts w:ascii="Book Antiqua" w:hAnsi="Book Antiqua"/>
        </w:rPr>
        <w:t>ME</w:t>
      </w:r>
      <w:r w:rsidR="00624EA1">
        <w:rPr>
          <w:rFonts w:ascii="Book Antiqua" w:hAnsi="Book Antiqua"/>
        </w:rPr>
        <w:t xml:space="preserve">) </w:t>
      </w:r>
      <w:r w:rsidR="00692F2C" w:rsidRPr="00624EA1">
        <w:rPr>
          <w:rFonts w:ascii="Book Antiqua" w:hAnsi="Book Antiqua"/>
        </w:rPr>
        <w:t xml:space="preserve"> </w:t>
      </w:r>
      <w:r w:rsidR="00C621ED" w:rsidRPr="00624EA1">
        <w:rPr>
          <w:rFonts w:ascii="Book Antiqua" w:hAnsi="Book Antiqua"/>
        </w:rPr>
        <w:t>-2011</w:t>
      </w:r>
      <w:r w:rsidR="00624EA1">
        <w:rPr>
          <w:rFonts w:ascii="Book Antiqua" w:hAnsi="Book Antiqua"/>
        </w:rPr>
        <w:t xml:space="preserve">, </w:t>
      </w:r>
      <w:r w:rsidR="00C621ED" w:rsidRPr="00624EA1">
        <w:rPr>
          <w:rFonts w:ascii="Book Antiqua" w:hAnsi="Book Antiqua"/>
        </w:rPr>
        <w:t>es preciso recordar que esta Municipalidad se encuentra adherida al mismo por Ordenanza N</w:t>
      </w:r>
      <w:r w:rsidR="00624EA1">
        <w:rPr>
          <w:rFonts w:ascii="Book Antiqua" w:hAnsi="Book Antiqua"/>
        </w:rPr>
        <w:t xml:space="preserve">º </w:t>
      </w:r>
      <w:r w:rsidR="00C621ED" w:rsidRPr="00624EA1">
        <w:rPr>
          <w:rFonts w:ascii="Book Antiqua" w:hAnsi="Book Antiqua"/>
        </w:rPr>
        <w:t>1803</w:t>
      </w:r>
      <w:r w:rsidR="00624EA1">
        <w:rPr>
          <w:rFonts w:ascii="Book Antiqua" w:hAnsi="Book Antiqua"/>
        </w:rPr>
        <w:t xml:space="preserve">, </w:t>
      </w:r>
      <w:r w:rsidR="00C621ED" w:rsidRPr="00624EA1">
        <w:rPr>
          <w:rFonts w:ascii="Book Antiqua" w:hAnsi="Book Antiqua"/>
        </w:rPr>
        <w:t>la cual fue promulgada por Decreto N</w:t>
      </w:r>
      <w:r w:rsidR="00624EA1">
        <w:rPr>
          <w:rFonts w:ascii="Book Antiqua" w:hAnsi="Book Antiqua"/>
        </w:rPr>
        <w:t xml:space="preserve">º </w:t>
      </w:r>
      <w:r w:rsidR="00C621ED" w:rsidRPr="00624EA1">
        <w:rPr>
          <w:rFonts w:ascii="Book Antiqua" w:hAnsi="Book Antiqua"/>
        </w:rPr>
        <w:t>288/11</w:t>
      </w:r>
      <w:r w:rsidR="00624EA1">
        <w:rPr>
          <w:rFonts w:ascii="Book Antiqua" w:hAnsi="Book Antiqua"/>
        </w:rPr>
        <w:t xml:space="preserve">; </w:t>
      </w:r>
    </w:p>
    <w:p w:rsidR="00692F2C" w:rsidRPr="00624EA1" w:rsidRDefault="006F6948" w:rsidP="00624EA1">
      <w:pPr>
        <w:pStyle w:val="Textoindependiente"/>
        <w:keepNext/>
        <w:spacing w:after="180"/>
        <w:rPr>
          <w:rFonts w:ascii="Book Antiqua" w:hAnsi="Book Antiqua"/>
        </w:rPr>
      </w:pPr>
      <w:r w:rsidRPr="00624EA1">
        <w:rPr>
          <w:rFonts w:ascii="Book Antiqua" w:hAnsi="Book Antiqua"/>
        </w:rPr>
        <w:t xml:space="preserve">Que en </w:t>
      </w:r>
      <w:r w:rsidR="00C621ED" w:rsidRPr="00624EA1">
        <w:rPr>
          <w:rFonts w:ascii="Book Antiqua" w:hAnsi="Book Antiqua"/>
        </w:rPr>
        <w:t>el Artículo 6</w:t>
      </w:r>
      <w:r w:rsidR="00624EA1">
        <w:rPr>
          <w:rFonts w:ascii="Book Antiqua" w:hAnsi="Book Antiqua"/>
        </w:rPr>
        <w:t xml:space="preserve">º </w:t>
      </w:r>
      <w:r w:rsidR="00C621ED" w:rsidRPr="00624EA1">
        <w:rPr>
          <w:rFonts w:ascii="Book Antiqua" w:hAnsi="Book Antiqua"/>
        </w:rPr>
        <w:t>del mencionado Decreto N</w:t>
      </w:r>
      <w:r w:rsidR="00624EA1">
        <w:rPr>
          <w:rFonts w:ascii="Book Antiqua" w:hAnsi="Book Antiqua"/>
        </w:rPr>
        <w:t xml:space="preserve">º </w:t>
      </w:r>
      <w:r w:rsidR="00C621ED" w:rsidRPr="00624EA1">
        <w:rPr>
          <w:rFonts w:ascii="Book Antiqua" w:hAnsi="Book Antiqua"/>
        </w:rPr>
        <w:t>3040/3</w:t>
      </w:r>
      <w:r w:rsidR="00692F2C" w:rsidRPr="00624EA1">
        <w:rPr>
          <w:rFonts w:ascii="Book Antiqua" w:hAnsi="Book Antiqua"/>
        </w:rPr>
        <w:t xml:space="preserve"> </w:t>
      </w:r>
      <w:r w:rsidR="00624EA1">
        <w:rPr>
          <w:rFonts w:ascii="Book Antiqua" w:hAnsi="Book Antiqua"/>
        </w:rPr>
        <w:t xml:space="preserve"> (</w:t>
      </w:r>
      <w:r w:rsidR="00C621ED" w:rsidRPr="00624EA1">
        <w:rPr>
          <w:rFonts w:ascii="Book Antiqua" w:hAnsi="Book Antiqua"/>
        </w:rPr>
        <w:t>ME</w:t>
      </w:r>
      <w:r w:rsidR="00624EA1">
        <w:rPr>
          <w:rFonts w:ascii="Book Antiqua" w:hAnsi="Book Antiqua"/>
        </w:rPr>
        <w:t xml:space="preserve">) </w:t>
      </w:r>
      <w:r w:rsidR="00692F2C" w:rsidRPr="00624EA1">
        <w:rPr>
          <w:rFonts w:ascii="Book Antiqua" w:hAnsi="Book Antiqua"/>
        </w:rPr>
        <w:t xml:space="preserve"> </w:t>
      </w:r>
      <w:r w:rsidR="00C621ED" w:rsidRPr="00624EA1">
        <w:rPr>
          <w:rFonts w:ascii="Book Antiqua" w:hAnsi="Book Antiqua"/>
        </w:rPr>
        <w:t>-2011 se invita a los Municipios de la Provincia a adherirse a las disposiciones del mismo</w:t>
      </w:r>
      <w:r w:rsidR="00624EA1">
        <w:rPr>
          <w:rFonts w:ascii="Book Antiqua" w:hAnsi="Book Antiqua"/>
        </w:rPr>
        <w:t xml:space="preserve">; </w:t>
      </w:r>
    </w:p>
    <w:p w:rsidR="00692F2C" w:rsidRPr="00624EA1" w:rsidRDefault="00C621ED" w:rsidP="00624EA1">
      <w:pPr>
        <w:pStyle w:val="Textoindependiente"/>
        <w:keepNext/>
        <w:spacing w:after="180"/>
        <w:rPr>
          <w:rFonts w:ascii="Book Antiqua" w:hAnsi="Book Antiqua"/>
        </w:rPr>
      </w:pPr>
      <w:r w:rsidRPr="00624EA1">
        <w:rPr>
          <w:rFonts w:ascii="Book Antiqua" w:hAnsi="Book Antiqua"/>
        </w:rPr>
        <w:t xml:space="preserve">Que en </w:t>
      </w:r>
      <w:r w:rsidR="006F6948" w:rsidRPr="00624EA1">
        <w:rPr>
          <w:rFonts w:ascii="Book Antiqua" w:hAnsi="Book Antiqua"/>
        </w:rPr>
        <w:t>concordancia con la política salarial del Gobierno Provincial y d</w:t>
      </w:r>
      <w:r w:rsidR="001B73D1" w:rsidRPr="00624EA1">
        <w:rPr>
          <w:rFonts w:ascii="Book Antiqua" w:hAnsi="Book Antiqua"/>
        </w:rPr>
        <w:t>ado que dicha medida significará</w:t>
      </w:r>
      <w:r w:rsidR="006F6948" w:rsidRPr="00624EA1">
        <w:rPr>
          <w:rFonts w:ascii="Book Antiqua" w:hAnsi="Book Antiqua"/>
        </w:rPr>
        <w:t xml:space="preserve"> un beneficio para el Personal de la Municipalidad de Yerba Buena</w:t>
      </w:r>
      <w:r w:rsidR="00624EA1">
        <w:rPr>
          <w:rFonts w:ascii="Book Antiqua" w:hAnsi="Book Antiqua"/>
        </w:rPr>
        <w:t xml:space="preserve">, </w:t>
      </w:r>
      <w:r w:rsidR="006F6948" w:rsidRPr="00624EA1">
        <w:rPr>
          <w:rFonts w:ascii="Book Antiqua" w:hAnsi="Book Antiqua"/>
        </w:rPr>
        <w:t>resulta necesario emitir el instrumento legal pertinente</w:t>
      </w:r>
      <w:r w:rsidR="00624EA1">
        <w:rPr>
          <w:rFonts w:ascii="Book Antiqua" w:hAnsi="Book Antiqua"/>
        </w:rPr>
        <w:t xml:space="preserve">; </w:t>
      </w:r>
    </w:p>
    <w:p w:rsidR="005E5E66" w:rsidRPr="00624EA1" w:rsidRDefault="00624EA1" w:rsidP="00624EA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24EA1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692F2C" w:rsidRPr="00624EA1" w:rsidRDefault="00624EA1" w:rsidP="00624EA1">
      <w:pPr>
        <w:keepNext/>
        <w:spacing w:after="180"/>
        <w:jc w:val="both"/>
        <w:rPr>
          <w:rFonts w:ascii="Book Antiqua" w:hAnsi="Book Antiqua"/>
          <w:lang w:val="es-AR"/>
        </w:rPr>
      </w:pPr>
      <w:r w:rsidRPr="00624EA1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5F66D1" w:rsidRPr="00624EA1">
        <w:rPr>
          <w:rFonts w:ascii="Book Antiqua" w:hAnsi="Book Antiqua"/>
          <w:bCs/>
          <w:lang w:val="es-AR"/>
        </w:rPr>
        <w:t>ADHIERESE la Municipalidad de Yerba Buena a las disposiciones del Decreto Provincial N</w:t>
      </w:r>
      <w:r>
        <w:rPr>
          <w:rFonts w:ascii="Book Antiqua" w:hAnsi="Book Antiqua"/>
          <w:bCs/>
          <w:lang w:val="es-AR"/>
        </w:rPr>
        <w:t xml:space="preserve">º </w:t>
      </w:r>
      <w:r w:rsidR="005F66D1" w:rsidRPr="00624EA1">
        <w:rPr>
          <w:rFonts w:ascii="Book Antiqua" w:hAnsi="Book Antiqua"/>
          <w:bCs/>
          <w:lang w:val="es-AR"/>
        </w:rPr>
        <w:t>3</w:t>
      </w:r>
      <w:r>
        <w:rPr>
          <w:rFonts w:ascii="Book Antiqua" w:hAnsi="Book Antiqua"/>
          <w:bCs/>
          <w:lang w:val="es-AR"/>
        </w:rPr>
        <w:t xml:space="preserve">. </w:t>
      </w:r>
      <w:r w:rsidR="005F66D1" w:rsidRPr="00624EA1">
        <w:rPr>
          <w:rFonts w:ascii="Book Antiqua" w:hAnsi="Book Antiqua"/>
          <w:bCs/>
          <w:lang w:val="es-AR"/>
        </w:rPr>
        <w:t xml:space="preserve">040/3 </w:t>
      </w:r>
      <w:r>
        <w:rPr>
          <w:rFonts w:ascii="Book Antiqua" w:hAnsi="Book Antiqua"/>
          <w:bCs/>
          <w:lang w:val="es-AR"/>
        </w:rPr>
        <w:t xml:space="preserve"> (</w:t>
      </w:r>
      <w:r w:rsidR="005F66D1" w:rsidRPr="00624EA1">
        <w:rPr>
          <w:rFonts w:ascii="Book Antiqua" w:hAnsi="Book Antiqua"/>
          <w:bCs/>
          <w:lang w:val="es-AR"/>
        </w:rPr>
        <w:t>ME</w:t>
      </w:r>
      <w:r>
        <w:rPr>
          <w:rFonts w:ascii="Book Antiqua" w:hAnsi="Book Antiqua"/>
          <w:bCs/>
          <w:lang w:val="es-AR"/>
        </w:rPr>
        <w:t xml:space="preserve">) </w:t>
      </w:r>
      <w:r w:rsidR="005F66D1" w:rsidRPr="00624EA1">
        <w:rPr>
          <w:rFonts w:ascii="Book Antiqua" w:hAnsi="Book Antiqua"/>
          <w:bCs/>
          <w:lang w:val="es-AR"/>
        </w:rPr>
        <w:t xml:space="preserve"> -2011</w:t>
      </w:r>
      <w:r>
        <w:rPr>
          <w:rFonts w:ascii="Book Antiqua" w:hAnsi="Book Antiqua"/>
          <w:bCs/>
          <w:lang w:val="es-AR"/>
        </w:rPr>
        <w:t xml:space="preserve">. </w:t>
      </w:r>
    </w:p>
    <w:p w:rsidR="00692F2C" w:rsidRPr="00624EA1" w:rsidRDefault="00624EA1" w:rsidP="00624EA1">
      <w:pPr>
        <w:keepNext/>
        <w:spacing w:after="180"/>
        <w:jc w:val="both"/>
        <w:rPr>
          <w:rFonts w:ascii="Book Antiqua" w:hAnsi="Book Antiqua"/>
          <w:lang w:val="es-AR"/>
        </w:rPr>
      </w:pPr>
      <w:r w:rsidRPr="00624EA1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5F66D1" w:rsidRPr="00624EA1">
        <w:rPr>
          <w:rFonts w:ascii="Book Antiqua" w:hAnsi="Book Antiqua"/>
          <w:bCs/>
          <w:lang w:val="es-AR"/>
        </w:rPr>
        <w:t>AUTORÍZASE al Departamento Ejecutivo Municipal a gestionar la asistencia financiera reintegrable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a fin de hacer frente a la erogación que demande la presente adhesión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la que no podrá exceder al monto determinado en la liquidación efectuada por la Dirección de Sistema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correspondiente a la recomposición salarial establecida en el Decreto Provincial N</w:t>
      </w:r>
      <w:r>
        <w:rPr>
          <w:rFonts w:ascii="Book Antiqua" w:hAnsi="Book Antiqua"/>
          <w:bCs/>
          <w:lang w:val="es-AR"/>
        </w:rPr>
        <w:t xml:space="preserve">º </w:t>
      </w:r>
      <w:r w:rsidR="005F66D1" w:rsidRPr="00624EA1">
        <w:rPr>
          <w:rFonts w:ascii="Book Antiqua" w:hAnsi="Book Antiqua"/>
          <w:bCs/>
          <w:lang w:val="es-AR"/>
        </w:rPr>
        <w:t>3</w:t>
      </w:r>
      <w:r>
        <w:rPr>
          <w:rFonts w:ascii="Book Antiqua" w:hAnsi="Book Antiqua"/>
          <w:bCs/>
          <w:lang w:val="es-AR"/>
        </w:rPr>
        <w:t xml:space="preserve">. </w:t>
      </w:r>
      <w:r w:rsidR="005F66D1" w:rsidRPr="00624EA1">
        <w:rPr>
          <w:rFonts w:ascii="Book Antiqua" w:hAnsi="Book Antiqua"/>
          <w:bCs/>
          <w:lang w:val="es-AR"/>
        </w:rPr>
        <w:t xml:space="preserve">040/3 </w:t>
      </w:r>
      <w:r>
        <w:rPr>
          <w:rFonts w:ascii="Book Antiqua" w:hAnsi="Book Antiqua"/>
          <w:bCs/>
          <w:lang w:val="es-AR"/>
        </w:rPr>
        <w:t xml:space="preserve"> (</w:t>
      </w:r>
      <w:r w:rsidR="005F66D1" w:rsidRPr="00624EA1">
        <w:rPr>
          <w:rFonts w:ascii="Book Antiqua" w:hAnsi="Book Antiqua"/>
          <w:bCs/>
          <w:lang w:val="es-AR"/>
        </w:rPr>
        <w:t>ME</w:t>
      </w:r>
      <w:r>
        <w:rPr>
          <w:rFonts w:ascii="Book Antiqua" w:hAnsi="Book Antiqua"/>
          <w:bCs/>
          <w:lang w:val="es-AR"/>
        </w:rPr>
        <w:t xml:space="preserve">) </w:t>
      </w:r>
      <w:r w:rsidR="005F66D1" w:rsidRPr="00624EA1">
        <w:rPr>
          <w:rFonts w:ascii="Book Antiqua" w:hAnsi="Book Antiqua"/>
          <w:bCs/>
          <w:lang w:val="es-AR"/>
        </w:rPr>
        <w:t xml:space="preserve"> -11</w:t>
      </w:r>
      <w:r>
        <w:rPr>
          <w:rFonts w:ascii="Book Antiqua" w:hAnsi="Book Antiqua"/>
          <w:bCs/>
          <w:lang w:val="es-AR"/>
        </w:rPr>
        <w:t xml:space="preserve">. </w:t>
      </w:r>
    </w:p>
    <w:p w:rsidR="005E5E66" w:rsidRPr="00624EA1" w:rsidRDefault="00624EA1" w:rsidP="00624EA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24EA1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5F66D1" w:rsidRPr="00624EA1">
        <w:rPr>
          <w:rFonts w:ascii="Book Antiqua" w:hAnsi="Book Antiqua"/>
          <w:bCs/>
          <w:lang w:val="es-AR"/>
        </w:rPr>
        <w:t xml:space="preserve">AUTORÍZASE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  <w:lang w:val="es-AR"/>
        </w:rPr>
        <w:t xml:space="preserve"> (</w:t>
      </w:r>
      <w:r w:rsidR="005F66D1" w:rsidRPr="00624EA1">
        <w:rPr>
          <w:rFonts w:ascii="Book Antiqua" w:hAnsi="Book Antiqua"/>
          <w:bCs/>
          <w:lang w:val="es-AR"/>
        </w:rPr>
        <w:t>Ley N</w:t>
      </w:r>
      <w:r>
        <w:rPr>
          <w:rFonts w:ascii="Book Antiqua" w:hAnsi="Book Antiqua"/>
          <w:bCs/>
          <w:lang w:val="es-AR"/>
        </w:rPr>
        <w:t xml:space="preserve">º </w:t>
      </w:r>
      <w:r w:rsidR="005F66D1" w:rsidRPr="00624EA1">
        <w:rPr>
          <w:rFonts w:ascii="Book Antiqua" w:hAnsi="Book Antiqua"/>
          <w:bCs/>
          <w:lang w:val="es-AR"/>
        </w:rPr>
        <w:t>6316 y su modificatoria o la que en el futuro la reemplace o sustituya</w:t>
      </w:r>
      <w:r>
        <w:rPr>
          <w:rFonts w:ascii="Book Antiqua" w:hAnsi="Book Antiqua"/>
          <w:bCs/>
          <w:lang w:val="es-AR"/>
        </w:rPr>
        <w:t xml:space="preserve">) </w:t>
      </w:r>
      <w:r w:rsidR="005F66D1" w:rsidRPr="00624EA1">
        <w:rPr>
          <w:rFonts w:ascii="Book Antiqua" w:hAnsi="Book Antiqua"/>
          <w:bCs/>
          <w:lang w:val="es-AR"/>
        </w:rPr>
        <w:t xml:space="preserve"> Fondos de Desarrollo del Interior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Aportes del Tesoro Nacional sin asignación especifica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excedente de Bonos Municipales y/o de cualquier otro recurso de libre disponibilidad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excepto la recaudación propia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el monto que se otorgue al Municipio por Asistencia Financiera por aplicación del Decreto N</w:t>
      </w:r>
      <w:r>
        <w:rPr>
          <w:rFonts w:ascii="Book Antiqua" w:hAnsi="Book Antiqua"/>
          <w:bCs/>
          <w:lang w:val="es-AR"/>
        </w:rPr>
        <w:t xml:space="preserve">º </w:t>
      </w:r>
      <w:r w:rsidR="005F66D1" w:rsidRPr="00624EA1">
        <w:rPr>
          <w:rFonts w:ascii="Book Antiqua" w:hAnsi="Book Antiqua"/>
          <w:bCs/>
          <w:lang w:val="es-AR"/>
        </w:rPr>
        <w:t>3</w:t>
      </w:r>
      <w:r>
        <w:rPr>
          <w:rFonts w:ascii="Book Antiqua" w:hAnsi="Book Antiqua"/>
          <w:bCs/>
          <w:lang w:val="es-AR"/>
        </w:rPr>
        <w:t xml:space="preserve">. </w:t>
      </w:r>
      <w:r w:rsidR="005F66D1" w:rsidRPr="00624EA1">
        <w:rPr>
          <w:rFonts w:ascii="Book Antiqua" w:hAnsi="Book Antiqua"/>
          <w:bCs/>
          <w:lang w:val="es-AR"/>
        </w:rPr>
        <w:t xml:space="preserve">040/3 </w:t>
      </w:r>
      <w:r>
        <w:rPr>
          <w:rFonts w:ascii="Book Antiqua" w:hAnsi="Book Antiqua"/>
          <w:bCs/>
          <w:lang w:val="es-AR"/>
        </w:rPr>
        <w:t xml:space="preserve"> (</w:t>
      </w:r>
      <w:r w:rsidR="005F66D1" w:rsidRPr="00624EA1">
        <w:rPr>
          <w:rFonts w:ascii="Book Antiqua" w:hAnsi="Book Antiqua"/>
          <w:bCs/>
          <w:lang w:val="es-AR"/>
        </w:rPr>
        <w:t>ME</w:t>
      </w:r>
      <w:r>
        <w:rPr>
          <w:rFonts w:ascii="Book Antiqua" w:hAnsi="Book Antiqua"/>
          <w:bCs/>
          <w:lang w:val="es-AR"/>
        </w:rPr>
        <w:t xml:space="preserve">) </w:t>
      </w:r>
      <w:r w:rsidR="005F66D1" w:rsidRPr="00624EA1">
        <w:rPr>
          <w:rFonts w:ascii="Book Antiqua" w:hAnsi="Book Antiqua"/>
          <w:bCs/>
          <w:lang w:val="es-AR"/>
        </w:rPr>
        <w:t xml:space="preserve"> -11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5F66D1" w:rsidRPr="00624EA1">
        <w:rPr>
          <w:rFonts w:ascii="Book Antiqua" w:hAnsi="Book Antiqua"/>
          <w:bCs/>
          <w:lang w:val="es-AR"/>
        </w:rPr>
        <w:t>correspondiente a las Reparticiones N</w:t>
      </w:r>
      <w:r>
        <w:rPr>
          <w:rFonts w:ascii="Book Antiqua" w:hAnsi="Book Antiqua"/>
          <w:bCs/>
          <w:lang w:val="es-AR"/>
        </w:rPr>
        <w:t xml:space="preserve">º </w:t>
      </w:r>
      <w:r w:rsidR="005F66D1" w:rsidRPr="00624EA1">
        <w:rPr>
          <w:rFonts w:ascii="Book Antiqua" w:hAnsi="Book Antiqua"/>
          <w:bCs/>
          <w:lang w:val="es-AR"/>
        </w:rPr>
        <w:t>410 y 411</w:t>
      </w:r>
    </w:p>
    <w:p w:rsidR="00692F2C" w:rsidRPr="00624EA1" w:rsidRDefault="00624EA1" w:rsidP="00624EA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24EA1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F666EB" w:rsidRPr="00624EA1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F666EB" w:rsidRPr="00624EA1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692F2C" w:rsidRPr="00624EA1" w:rsidSect="00624EA1">
      <w:footerReference w:type="default" r:id="rId6"/>
      <w:pgSz w:w="11906" w:h="16838" w:code="5"/>
      <w:pgMar w:top="1417" w:right="1134" w:bottom="1134" w:left="1701" w:header="709" w:footer="709" w:gutter="0"/>
      <w:pgNumType w:start="23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E3E" w:rsidRDefault="00547E3E" w:rsidP="00547E3E">
      <w:r>
        <w:separator/>
      </w:r>
    </w:p>
  </w:endnote>
  <w:endnote w:type="continuationSeparator" w:id="0">
    <w:p w:rsidR="00547E3E" w:rsidRDefault="00547E3E" w:rsidP="00547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E3E" w:rsidRPr="008E0949" w:rsidRDefault="00547E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E3E" w:rsidRDefault="00547E3E" w:rsidP="00547E3E">
      <w:r>
        <w:separator/>
      </w:r>
    </w:p>
  </w:footnote>
  <w:footnote w:type="continuationSeparator" w:id="0">
    <w:p w:rsidR="00547E3E" w:rsidRDefault="00547E3E" w:rsidP="00547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7A7A"/>
    <w:rsid w:val="000A004D"/>
    <w:rsid w:val="000A6B65"/>
    <w:rsid w:val="000D7E55"/>
    <w:rsid w:val="001378C9"/>
    <w:rsid w:val="0017574D"/>
    <w:rsid w:val="001B73D1"/>
    <w:rsid w:val="00252D5A"/>
    <w:rsid w:val="00267DF2"/>
    <w:rsid w:val="002C35A9"/>
    <w:rsid w:val="003008E6"/>
    <w:rsid w:val="00392CD2"/>
    <w:rsid w:val="003C7C13"/>
    <w:rsid w:val="003D1E84"/>
    <w:rsid w:val="003F6008"/>
    <w:rsid w:val="00445C1D"/>
    <w:rsid w:val="00472459"/>
    <w:rsid w:val="00547E3E"/>
    <w:rsid w:val="005C497D"/>
    <w:rsid w:val="005D1565"/>
    <w:rsid w:val="005D460F"/>
    <w:rsid w:val="005E5E66"/>
    <w:rsid w:val="005F66D1"/>
    <w:rsid w:val="00624EA1"/>
    <w:rsid w:val="00692F2C"/>
    <w:rsid w:val="006F6948"/>
    <w:rsid w:val="0071177D"/>
    <w:rsid w:val="007C4727"/>
    <w:rsid w:val="00804523"/>
    <w:rsid w:val="008D72E2"/>
    <w:rsid w:val="008E0949"/>
    <w:rsid w:val="008E09AB"/>
    <w:rsid w:val="008E53FF"/>
    <w:rsid w:val="00953EF9"/>
    <w:rsid w:val="009A7523"/>
    <w:rsid w:val="009E151B"/>
    <w:rsid w:val="00A26583"/>
    <w:rsid w:val="00A80CFF"/>
    <w:rsid w:val="00AA10D2"/>
    <w:rsid w:val="00AE3372"/>
    <w:rsid w:val="00B00FCC"/>
    <w:rsid w:val="00B178F3"/>
    <w:rsid w:val="00B84201"/>
    <w:rsid w:val="00BE1824"/>
    <w:rsid w:val="00C17481"/>
    <w:rsid w:val="00C621ED"/>
    <w:rsid w:val="00CB016D"/>
    <w:rsid w:val="00CB2021"/>
    <w:rsid w:val="00CE71CF"/>
    <w:rsid w:val="00D87A7A"/>
    <w:rsid w:val="00DA4399"/>
    <w:rsid w:val="00DA76BB"/>
    <w:rsid w:val="00DD0FBF"/>
    <w:rsid w:val="00E26040"/>
    <w:rsid w:val="00EE41E4"/>
    <w:rsid w:val="00F47EF0"/>
    <w:rsid w:val="00F666EB"/>
    <w:rsid w:val="00F74FD8"/>
    <w:rsid w:val="00F76E13"/>
    <w:rsid w:val="00F961B2"/>
    <w:rsid w:val="00FC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67ED4D4-3827-4D20-A4FE-FC11AB4A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E1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6E1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76E13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F76E1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76E13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F76E13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47E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47E3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47E3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47E3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 de Windows</cp:lastModifiedBy>
  <cp:revision>26</cp:revision>
  <cp:lastPrinted>2017-10-04T15:21:00Z</cp:lastPrinted>
  <dcterms:created xsi:type="dcterms:W3CDTF">2017-05-11T14:14:00Z</dcterms:created>
  <dcterms:modified xsi:type="dcterms:W3CDTF">2018-07-06T14:06:00Z</dcterms:modified>
</cp:coreProperties>
</file>