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584" w:rsidRPr="00D82584" w:rsidRDefault="00D82584" w:rsidP="00D82584">
      <w:pPr>
        <w:keepNext/>
        <w:spacing w:after="180"/>
        <w:jc w:val="right"/>
        <w:rPr>
          <w:rFonts w:ascii="Book Antiqua" w:hAnsi="Book Antiqua"/>
          <w:bCs/>
        </w:rPr>
      </w:pPr>
      <w:r w:rsidRPr="00D82584">
        <w:rPr>
          <w:rFonts w:ascii="Book Antiqua" w:hAnsi="Book Antiqua"/>
          <w:bCs/>
        </w:rPr>
        <w:t>Yerba Buena, 14 de Septiembre de 2017</w:t>
      </w:r>
    </w:p>
    <w:p w:rsidR="00D82584" w:rsidRPr="00D82584" w:rsidRDefault="00D82584" w:rsidP="00D82584">
      <w:pPr>
        <w:keepNext/>
        <w:spacing w:before="480" w:after="180"/>
        <w:rPr>
          <w:rFonts w:ascii="Book Antiqua" w:hAnsi="Book Antiqua"/>
          <w:b/>
          <w:bCs/>
        </w:rPr>
      </w:pPr>
      <w:r w:rsidRPr="00D82584">
        <w:rPr>
          <w:rFonts w:ascii="Book Antiqua" w:hAnsi="Book Antiqua"/>
          <w:b/>
          <w:bCs/>
        </w:rPr>
        <w:t>ORDENANZA Nº 2109</w:t>
      </w:r>
    </w:p>
    <w:p w:rsidR="00D82584" w:rsidRPr="00D82584" w:rsidRDefault="00D82584" w:rsidP="00D82584">
      <w:pPr>
        <w:keepNext/>
        <w:spacing w:before="240" w:after="60"/>
        <w:rPr>
          <w:rFonts w:ascii="Book Antiqua" w:hAnsi="Book Antiqua"/>
          <w:b/>
        </w:rPr>
      </w:pPr>
      <w:r w:rsidRPr="00D82584">
        <w:rPr>
          <w:rFonts w:ascii="Book Antiqua" w:hAnsi="Book Antiqua"/>
          <w:b/>
        </w:rPr>
        <w:t>VISTO:</w:t>
      </w:r>
    </w:p>
    <w:p w:rsidR="00B06C80" w:rsidRPr="00D82584" w:rsidRDefault="00D82584" w:rsidP="00D8258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6C5953" w:rsidRPr="00D82584">
        <w:rPr>
          <w:rFonts w:ascii="Book Antiqua" w:hAnsi="Book Antiqua"/>
        </w:rPr>
        <w:t>Que existen en el Concejo Deliberante equipos informáticos y muebles que deben darse de baja por ser material deteriorado obsoleto y en desuso</w:t>
      </w:r>
      <w:r>
        <w:rPr>
          <w:rFonts w:ascii="Book Antiqua" w:hAnsi="Book Antiqua"/>
        </w:rPr>
        <w:t xml:space="preserve">, </w:t>
      </w:r>
      <w:r w:rsidR="006C5953" w:rsidRPr="00D82584">
        <w:rPr>
          <w:rFonts w:ascii="Book Antiqua" w:hAnsi="Book Antiqua"/>
        </w:rPr>
        <w:t>no reparables ni recuperables</w:t>
      </w:r>
      <w:r>
        <w:rPr>
          <w:rFonts w:ascii="Book Antiqua" w:hAnsi="Book Antiqua"/>
        </w:rPr>
        <w:t xml:space="preserve">; </w:t>
      </w:r>
      <w:r w:rsidR="00195379" w:rsidRPr="00D82584">
        <w:rPr>
          <w:rFonts w:ascii="Book Antiqua" w:hAnsi="Book Antiqua"/>
        </w:rPr>
        <w:t>y</w:t>
      </w:r>
    </w:p>
    <w:p w:rsidR="00D82584" w:rsidRPr="00D82584" w:rsidRDefault="00D82584" w:rsidP="00D82584">
      <w:pPr>
        <w:keepNext/>
        <w:spacing w:before="240" w:after="60"/>
        <w:rPr>
          <w:rFonts w:ascii="Book Antiqua" w:hAnsi="Book Antiqua"/>
          <w:b/>
        </w:rPr>
      </w:pPr>
      <w:r w:rsidRPr="00D82584">
        <w:rPr>
          <w:rFonts w:ascii="Book Antiqua" w:hAnsi="Book Antiqua"/>
          <w:b/>
        </w:rPr>
        <w:t>CONSIDERANDO:</w:t>
      </w:r>
    </w:p>
    <w:p w:rsidR="00B06C80" w:rsidRPr="00D82584" w:rsidRDefault="00D82584" w:rsidP="00D8258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C80A24" w:rsidRPr="00D82584">
        <w:rPr>
          <w:rFonts w:ascii="Book Antiqua" w:hAnsi="Book Antiqua"/>
        </w:rPr>
        <w:t>Que el Artículo N</w:t>
      </w:r>
      <w:r>
        <w:rPr>
          <w:rFonts w:ascii="Book Antiqua" w:hAnsi="Book Antiqua"/>
        </w:rPr>
        <w:t xml:space="preserve">º </w:t>
      </w:r>
      <w:r w:rsidR="00C80A24" w:rsidRPr="00D82584">
        <w:rPr>
          <w:rFonts w:ascii="Book Antiqua" w:hAnsi="Book Antiqua"/>
        </w:rPr>
        <w:t>126 de la Ordenanza N</w:t>
      </w:r>
      <w:r>
        <w:rPr>
          <w:rFonts w:ascii="Book Antiqua" w:hAnsi="Book Antiqua"/>
        </w:rPr>
        <w:t xml:space="preserve">º </w:t>
      </w:r>
      <w:r w:rsidR="00C80A24" w:rsidRPr="00D82584">
        <w:rPr>
          <w:rFonts w:ascii="Book Antiqua" w:hAnsi="Book Antiqua"/>
        </w:rPr>
        <w:t>1299</w:t>
      </w:r>
      <w:r>
        <w:rPr>
          <w:rFonts w:ascii="Book Antiqua" w:hAnsi="Book Antiqua"/>
        </w:rPr>
        <w:t xml:space="preserve">, </w:t>
      </w:r>
      <w:r w:rsidR="00C80A24" w:rsidRPr="00D82584">
        <w:rPr>
          <w:rFonts w:ascii="Book Antiqua" w:hAnsi="Book Antiqua"/>
        </w:rPr>
        <w:t>establece que los bienes patrimoniales obsoletos</w:t>
      </w:r>
      <w:r>
        <w:rPr>
          <w:rFonts w:ascii="Book Antiqua" w:hAnsi="Book Antiqua"/>
        </w:rPr>
        <w:t xml:space="preserve">, </w:t>
      </w:r>
      <w:r w:rsidR="00C80A24" w:rsidRPr="00D82584">
        <w:rPr>
          <w:rFonts w:ascii="Book Antiqua" w:hAnsi="Book Antiqua"/>
        </w:rPr>
        <w:t>con valor residual agotado</w:t>
      </w:r>
      <w:r>
        <w:rPr>
          <w:rFonts w:ascii="Book Antiqua" w:hAnsi="Book Antiqua"/>
        </w:rPr>
        <w:t xml:space="preserve">, </w:t>
      </w:r>
      <w:r w:rsidR="00C80A24" w:rsidRPr="00D82584">
        <w:rPr>
          <w:rFonts w:ascii="Book Antiqua" w:hAnsi="Book Antiqua"/>
        </w:rPr>
        <w:t>siendo necesario recordar que contablemente los bienes informáticos tienen una amortización de tres años</w:t>
      </w:r>
      <w:r>
        <w:rPr>
          <w:rFonts w:ascii="Book Antiqua" w:hAnsi="Book Antiqua"/>
        </w:rPr>
        <w:t xml:space="preserve">, </w:t>
      </w:r>
      <w:r w:rsidR="00C80A24" w:rsidRPr="00D82584">
        <w:rPr>
          <w:rFonts w:ascii="Book Antiqua" w:hAnsi="Book Antiqua"/>
        </w:rPr>
        <w:t>podrán ser destruidos a través de instrumento legal emitido por el Honorable Concejo Deliberante</w:t>
      </w:r>
      <w:r>
        <w:rPr>
          <w:rFonts w:ascii="Book Antiqua" w:hAnsi="Book Antiqua"/>
        </w:rPr>
        <w:t xml:space="preserve">, </w:t>
      </w:r>
      <w:r w:rsidR="00C80A24" w:rsidRPr="00D82584">
        <w:rPr>
          <w:rFonts w:ascii="Book Antiqua" w:hAnsi="Book Antiqua"/>
        </w:rPr>
        <w:t>quedando incluidos en esta disposición los Bienes informáticos y muebles del Honorable Concejo Deliberante que se encuentran en similares situaciones</w:t>
      </w:r>
      <w:r>
        <w:rPr>
          <w:rFonts w:ascii="Book Antiqua" w:hAnsi="Book Antiqua"/>
        </w:rPr>
        <w:t xml:space="preserve">; </w:t>
      </w:r>
    </w:p>
    <w:p w:rsidR="00B06C80" w:rsidRPr="00D82584" w:rsidRDefault="00D82584" w:rsidP="00D82584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82584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D82584" w:rsidRPr="00D82584" w:rsidRDefault="00D82584" w:rsidP="00D82584">
      <w:pPr>
        <w:keepNext/>
        <w:spacing w:after="180"/>
        <w:jc w:val="both"/>
        <w:rPr>
          <w:rFonts w:ascii="Book Antiqua" w:hAnsi="Book Antiqua"/>
        </w:rPr>
      </w:pPr>
      <w:r w:rsidRPr="00D82584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C80A24" w:rsidRPr="00D82584">
        <w:rPr>
          <w:rFonts w:ascii="Book Antiqua" w:hAnsi="Book Antiqua"/>
        </w:rPr>
        <w:t>DESE de baja por ser material deteriorado</w:t>
      </w:r>
      <w:r>
        <w:rPr>
          <w:rFonts w:ascii="Book Antiqua" w:hAnsi="Book Antiqua"/>
        </w:rPr>
        <w:t xml:space="preserve">, </w:t>
      </w:r>
      <w:r w:rsidR="00C80A24" w:rsidRPr="00D82584">
        <w:rPr>
          <w:rFonts w:ascii="Book Antiqua" w:hAnsi="Book Antiqua"/>
        </w:rPr>
        <w:t>obsoleto y en desuso no reparables ni recuperables</w:t>
      </w:r>
      <w:r>
        <w:rPr>
          <w:rFonts w:ascii="Book Antiqua" w:hAnsi="Book Antiqua"/>
        </w:rPr>
        <w:t xml:space="preserve">, </w:t>
      </w:r>
      <w:r w:rsidR="00C80A24" w:rsidRPr="00D82584">
        <w:rPr>
          <w:rFonts w:ascii="Book Antiqua" w:hAnsi="Book Antiqua"/>
        </w:rPr>
        <w:t xml:space="preserve">a los siguientes bienes inventariados en el Patrimonio del Honorable Concejo Deliberante dentro del marco </w:t>
      </w:r>
      <w:r w:rsidR="00785072" w:rsidRPr="00D82584">
        <w:rPr>
          <w:rFonts w:ascii="Book Antiqua" w:hAnsi="Book Antiqua"/>
        </w:rPr>
        <w:t>del</w:t>
      </w:r>
      <w:r w:rsidR="00C80A24" w:rsidRPr="00D82584">
        <w:rPr>
          <w:rFonts w:ascii="Book Antiqua" w:hAnsi="Book Antiqua"/>
        </w:rPr>
        <w:t xml:space="preserve"> </w:t>
      </w:r>
      <w:r w:rsidR="007A6538" w:rsidRPr="00D82584">
        <w:rPr>
          <w:rFonts w:ascii="Book Antiqua" w:hAnsi="Book Antiqua"/>
        </w:rPr>
        <w:t>Artículo</w:t>
      </w:r>
      <w:r w:rsidR="00C80A24" w:rsidRPr="00D82584">
        <w:rPr>
          <w:rFonts w:ascii="Book Antiqua" w:hAnsi="Book Antiqua"/>
        </w:rPr>
        <w:t xml:space="preserve"> N</w:t>
      </w:r>
      <w:r>
        <w:rPr>
          <w:rFonts w:ascii="Book Antiqua" w:hAnsi="Book Antiqua"/>
        </w:rPr>
        <w:t xml:space="preserve">º </w:t>
      </w:r>
      <w:r w:rsidR="00C80A24" w:rsidRPr="00D82584">
        <w:rPr>
          <w:rFonts w:ascii="Book Antiqua" w:hAnsi="Book Antiqua"/>
        </w:rPr>
        <w:t>126 de la Ordenanza N</w:t>
      </w:r>
      <w:r>
        <w:rPr>
          <w:rFonts w:ascii="Book Antiqua" w:hAnsi="Book Antiqua"/>
        </w:rPr>
        <w:t xml:space="preserve">º </w:t>
      </w:r>
      <w:r w:rsidR="00C80A24" w:rsidRPr="00D82584">
        <w:rPr>
          <w:rFonts w:ascii="Book Antiqua" w:hAnsi="Book Antiqua"/>
        </w:rPr>
        <w:t>1299</w:t>
      </w:r>
      <w:r>
        <w:rPr>
          <w:rFonts w:ascii="Book Antiqua" w:hAnsi="Book Antiqua"/>
        </w:rPr>
        <w:t xml:space="preserve">. </w:t>
      </w:r>
    </w:p>
    <w:p w:rsidR="00C80A24" w:rsidRPr="00D82584" w:rsidRDefault="006C5953" w:rsidP="00D82584">
      <w:pPr>
        <w:pStyle w:val="Prrafodelista"/>
        <w:keepNext/>
        <w:numPr>
          <w:ilvl w:val="0"/>
          <w:numId w:val="1"/>
        </w:numPr>
        <w:spacing w:after="180"/>
        <w:jc w:val="both"/>
        <w:rPr>
          <w:rFonts w:ascii="Book Antiqua" w:hAnsi="Book Antiqua"/>
        </w:rPr>
      </w:pPr>
      <w:r w:rsidRPr="00D82584">
        <w:rPr>
          <w:rFonts w:ascii="Book Antiqua" w:hAnsi="Book Antiqua"/>
        </w:rPr>
        <w:t>2</w:t>
      </w:r>
      <w:r w:rsidR="00D82584" w:rsidRPr="00D82584">
        <w:rPr>
          <w:rFonts w:ascii="Book Antiqua" w:hAnsi="Book Antiqua"/>
        </w:rPr>
        <w:t xml:space="preserve"> </w:t>
      </w:r>
      <w:r w:rsidR="00D82584">
        <w:rPr>
          <w:rFonts w:ascii="Book Antiqua" w:hAnsi="Book Antiqua"/>
        </w:rPr>
        <w:t xml:space="preserve"> (</w:t>
      </w:r>
      <w:r w:rsidRPr="00D82584">
        <w:rPr>
          <w:rFonts w:ascii="Book Antiqua" w:hAnsi="Book Antiqua"/>
        </w:rPr>
        <w:t>dos</w:t>
      </w:r>
      <w:r w:rsidR="00D82584">
        <w:rPr>
          <w:rFonts w:ascii="Book Antiqua" w:hAnsi="Book Antiqua"/>
        </w:rPr>
        <w:t xml:space="preserve">) </w:t>
      </w:r>
      <w:r w:rsidR="00D82584" w:rsidRPr="00D82584">
        <w:rPr>
          <w:rFonts w:ascii="Book Antiqua" w:hAnsi="Book Antiqua"/>
        </w:rPr>
        <w:t xml:space="preserve"> </w:t>
      </w:r>
      <w:r w:rsidRPr="00D82584">
        <w:rPr>
          <w:rFonts w:ascii="Book Antiqua" w:hAnsi="Book Antiqua"/>
        </w:rPr>
        <w:t>Estufas LILIANA</w:t>
      </w:r>
    </w:p>
    <w:p w:rsidR="00D82584" w:rsidRPr="00D82584" w:rsidRDefault="006C5953" w:rsidP="00D82584">
      <w:pPr>
        <w:keepNext/>
        <w:numPr>
          <w:ilvl w:val="0"/>
          <w:numId w:val="1"/>
        </w:numPr>
        <w:spacing w:after="180"/>
        <w:jc w:val="both"/>
        <w:rPr>
          <w:rFonts w:ascii="Book Antiqua" w:hAnsi="Book Antiqua"/>
        </w:rPr>
      </w:pPr>
      <w:r w:rsidRPr="00D82584">
        <w:rPr>
          <w:rFonts w:ascii="Book Antiqua" w:hAnsi="Book Antiqua"/>
        </w:rPr>
        <w:t>1</w:t>
      </w:r>
      <w:r w:rsidR="00D82584" w:rsidRPr="00D82584">
        <w:rPr>
          <w:rFonts w:ascii="Book Antiqua" w:hAnsi="Book Antiqua"/>
        </w:rPr>
        <w:t xml:space="preserve"> </w:t>
      </w:r>
      <w:r w:rsidR="00D82584">
        <w:rPr>
          <w:rFonts w:ascii="Book Antiqua" w:hAnsi="Book Antiqua"/>
        </w:rPr>
        <w:t xml:space="preserve"> (</w:t>
      </w:r>
      <w:r w:rsidRPr="00D82584">
        <w:rPr>
          <w:rFonts w:ascii="Book Antiqua" w:hAnsi="Book Antiqua"/>
        </w:rPr>
        <w:t>uno</w:t>
      </w:r>
      <w:r w:rsidR="00D82584">
        <w:rPr>
          <w:rFonts w:ascii="Book Antiqua" w:hAnsi="Book Antiqua"/>
        </w:rPr>
        <w:t xml:space="preserve">) </w:t>
      </w:r>
      <w:r w:rsidR="00D82584" w:rsidRPr="00D82584">
        <w:rPr>
          <w:rFonts w:ascii="Book Antiqua" w:hAnsi="Book Antiqua"/>
        </w:rPr>
        <w:t xml:space="preserve"> </w:t>
      </w:r>
      <w:r w:rsidRPr="00D82584">
        <w:rPr>
          <w:rFonts w:ascii="Book Antiqua" w:hAnsi="Book Antiqua"/>
        </w:rPr>
        <w:t>Ventilador de techo</w:t>
      </w:r>
      <w:r w:rsidR="00D82584">
        <w:rPr>
          <w:rFonts w:ascii="Book Antiqua" w:hAnsi="Book Antiqua"/>
        </w:rPr>
        <w:t xml:space="preserve">. </w:t>
      </w:r>
    </w:p>
    <w:p w:rsidR="006C5953" w:rsidRPr="00D82584" w:rsidRDefault="006C5953" w:rsidP="00D82584">
      <w:pPr>
        <w:keepNext/>
        <w:numPr>
          <w:ilvl w:val="0"/>
          <w:numId w:val="1"/>
        </w:numPr>
        <w:spacing w:after="180"/>
        <w:jc w:val="both"/>
        <w:rPr>
          <w:rFonts w:ascii="Book Antiqua" w:hAnsi="Book Antiqua"/>
        </w:rPr>
      </w:pPr>
      <w:r w:rsidRPr="00D82584">
        <w:rPr>
          <w:rFonts w:ascii="Book Antiqua" w:hAnsi="Book Antiqua"/>
        </w:rPr>
        <w:t>1</w:t>
      </w:r>
      <w:r w:rsidR="00D82584" w:rsidRPr="00D82584">
        <w:rPr>
          <w:rFonts w:ascii="Book Antiqua" w:hAnsi="Book Antiqua"/>
        </w:rPr>
        <w:t xml:space="preserve"> </w:t>
      </w:r>
      <w:r w:rsidR="00D82584">
        <w:rPr>
          <w:rFonts w:ascii="Book Antiqua" w:hAnsi="Book Antiqua"/>
        </w:rPr>
        <w:t xml:space="preserve"> (</w:t>
      </w:r>
      <w:r w:rsidRPr="00D82584">
        <w:rPr>
          <w:rFonts w:ascii="Book Antiqua" w:hAnsi="Book Antiqua"/>
        </w:rPr>
        <w:t>uno</w:t>
      </w:r>
      <w:r w:rsidR="00D82584">
        <w:rPr>
          <w:rFonts w:ascii="Book Antiqua" w:hAnsi="Book Antiqua"/>
        </w:rPr>
        <w:t xml:space="preserve">) </w:t>
      </w:r>
      <w:r w:rsidR="00D82584" w:rsidRPr="00D82584">
        <w:rPr>
          <w:rFonts w:ascii="Book Antiqua" w:hAnsi="Book Antiqua"/>
        </w:rPr>
        <w:t xml:space="preserve"> </w:t>
      </w:r>
      <w:r w:rsidRPr="00D82584">
        <w:rPr>
          <w:rFonts w:ascii="Book Antiqua" w:hAnsi="Book Antiqua"/>
        </w:rPr>
        <w:t>CPU</w:t>
      </w:r>
    </w:p>
    <w:p w:rsidR="006C5953" w:rsidRPr="00D82584" w:rsidRDefault="006C5953" w:rsidP="00D82584">
      <w:pPr>
        <w:keepNext/>
        <w:numPr>
          <w:ilvl w:val="0"/>
          <w:numId w:val="1"/>
        </w:numPr>
        <w:spacing w:after="180"/>
        <w:jc w:val="both"/>
        <w:rPr>
          <w:rFonts w:ascii="Book Antiqua" w:hAnsi="Book Antiqua"/>
        </w:rPr>
      </w:pPr>
      <w:r w:rsidRPr="00D82584">
        <w:rPr>
          <w:rFonts w:ascii="Book Antiqua" w:hAnsi="Book Antiqua"/>
        </w:rPr>
        <w:t>1</w:t>
      </w:r>
      <w:r w:rsidR="00D82584" w:rsidRPr="00D82584">
        <w:rPr>
          <w:rFonts w:ascii="Book Antiqua" w:hAnsi="Book Antiqua"/>
        </w:rPr>
        <w:t xml:space="preserve"> </w:t>
      </w:r>
      <w:r w:rsidR="00D82584">
        <w:rPr>
          <w:rFonts w:ascii="Book Antiqua" w:hAnsi="Book Antiqua"/>
        </w:rPr>
        <w:t xml:space="preserve"> (</w:t>
      </w:r>
      <w:r w:rsidRPr="00D82584">
        <w:rPr>
          <w:rFonts w:ascii="Book Antiqua" w:hAnsi="Book Antiqua"/>
        </w:rPr>
        <w:t>uno</w:t>
      </w:r>
      <w:r w:rsidR="00D82584">
        <w:rPr>
          <w:rFonts w:ascii="Book Antiqua" w:hAnsi="Book Antiqua"/>
        </w:rPr>
        <w:t xml:space="preserve">) </w:t>
      </w:r>
      <w:r w:rsidR="00D82584" w:rsidRPr="00D82584">
        <w:rPr>
          <w:rFonts w:ascii="Book Antiqua" w:hAnsi="Book Antiqua"/>
        </w:rPr>
        <w:t xml:space="preserve"> </w:t>
      </w:r>
      <w:r w:rsidRPr="00D82584">
        <w:rPr>
          <w:rFonts w:ascii="Book Antiqua" w:hAnsi="Book Antiqua"/>
        </w:rPr>
        <w:t>máquina de escribir REMINGTON</w:t>
      </w:r>
    </w:p>
    <w:p w:rsidR="006C5953" w:rsidRPr="00D82584" w:rsidRDefault="006C5953" w:rsidP="00D82584">
      <w:pPr>
        <w:keepNext/>
        <w:numPr>
          <w:ilvl w:val="0"/>
          <w:numId w:val="1"/>
        </w:numPr>
        <w:spacing w:after="180"/>
        <w:jc w:val="both"/>
        <w:rPr>
          <w:rFonts w:ascii="Book Antiqua" w:hAnsi="Book Antiqua"/>
        </w:rPr>
      </w:pPr>
      <w:r w:rsidRPr="00D82584">
        <w:rPr>
          <w:rFonts w:ascii="Book Antiqua" w:hAnsi="Book Antiqua"/>
        </w:rPr>
        <w:t>1</w:t>
      </w:r>
      <w:r w:rsidR="00D82584" w:rsidRPr="00D82584">
        <w:rPr>
          <w:rFonts w:ascii="Book Antiqua" w:hAnsi="Book Antiqua"/>
        </w:rPr>
        <w:t xml:space="preserve"> </w:t>
      </w:r>
      <w:r w:rsidR="00D82584">
        <w:rPr>
          <w:rFonts w:ascii="Book Antiqua" w:hAnsi="Book Antiqua"/>
        </w:rPr>
        <w:t xml:space="preserve"> (</w:t>
      </w:r>
      <w:r w:rsidRPr="00D82584">
        <w:rPr>
          <w:rFonts w:ascii="Book Antiqua" w:hAnsi="Book Antiqua"/>
        </w:rPr>
        <w:t>uno</w:t>
      </w:r>
      <w:r w:rsidR="00D82584">
        <w:rPr>
          <w:rFonts w:ascii="Book Antiqua" w:hAnsi="Book Antiqua"/>
        </w:rPr>
        <w:t xml:space="preserve">) </w:t>
      </w:r>
      <w:r w:rsidR="00D82584" w:rsidRPr="00D82584">
        <w:rPr>
          <w:rFonts w:ascii="Book Antiqua" w:hAnsi="Book Antiqua"/>
        </w:rPr>
        <w:t xml:space="preserve"> </w:t>
      </w:r>
      <w:r w:rsidRPr="00D82584">
        <w:rPr>
          <w:rFonts w:ascii="Book Antiqua" w:hAnsi="Book Antiqua"/>
        </w:rPr>
        <w:t>Monitor LG 5028P</w:t>
      </w:r>
      <w:r w:rsidR="0060255B" w:rsidRPr="00D82584">
        <w:rPr>
          <w:rFonts w:ascii="Book Antiqua" w:hAnsi="Book Antiqua"/>
        </w:rPr>
        <w:t>K</w:t>
      </w:r>
      <w:r w:rsidRPr="00D82584">
        <w:rPr>
          <w:rFonts w:ascii="Book Antiqua" w:hAnsi="Book Antiqua"/>
        </w:rPr>
        <w:t>N23365</w:t>
      </w:r>
    </w:p>
    <w:p w:rsidR="006C5953" w:rsidRPr="00D82584" w:rsidRDefault="006C5953" w:rsidP="00D82584">
      <w:pPr>
        <w:keepNext/>
        <w:numPr>
          <w:ilvl w:val="0"/>
          <w:numId w:val="1"/>
        </w:numPr>
        <w:spacing w:after="180"/>
        <w:jc w:val="both"/>
        <w:rPr>
          <w:rFonts w:ascii="Book Antiqua" w:hAnsi="Book Antiqua"/>
        </w:rPr>
      </w:pPr>
      <w:r w:rsidRPr="00D82584">
        <w:rPr>
          <w:rFonts w:ascii="Book Antiqua" w:hAnsi="Book Antiqua"/>
        </w:rPr>
        <w:t>1</w:t>
      </w:r>
      <w:r w:rsidR="00D82584" w:rsidRPr="00D82584">
        <w:rPr>
          <w:rFonts w:ascii="Book Antiqua" w:hAnsi="Book Antiqua"/>
        </w:rPr>
        <w:t xml:space="preserve"> </w:t>
      </w:r>
      <w:r w:rsidR="00D82584">
        <w:rPr>
          <w:rFonts w:ascii="Book Antiqua" w:hAnsi="Book Antiqua"/>
        </w:rPr>
        <w:t xml:space="preserve"> (</w:t>
      </w:r>
      <w:r w:rsidRPr="00D82584">
        <w:rPr>
          <w:rFonts w:ascii="Book Antiqua" w:hAnsi="Book Antiqua"/>
        </w:rPr>
        <w:t>uno</w:t>
      </w:r>
      <w:r w:rsidR="00D82584">
        <w:rPr>
          <w:rFonts w:ascii="Book Antiqua" w:hAnsi="Book Antiqua"/>
        </w:rPr>
        <w:t xml:space="preserve">) </w:t>
      </w:r>
      <w:r w:rsidR="00D82584" w:rsidRPr="00D82584">
        <w:rPr>
          <w:rFonts w:ascii="Book Antiqua" w:hAnsi="Book Antiqua"/>
        </w:rPr>
        <w:t xml:space="preserve"> </w:t>
      </w:r>
      <w:r w:rsidRPr="00D82584">
        <w:rPr>
          <w:rFonts w:ascii="Book Antiqua" w:hAnsi="Book Antiqua"/>
        </w:rPr>
        <w:t>Monitor LG 4095PP809144</w:t>
      </w:r>
    </w:p>
    <w:p w:rsidR="00D82584" w:rsidRPr="00D82584" w:rsidRDefault="006C5953" w:rsidP="00D82584">
      <w:pPr>
        <w:keepNext/>
        <w:numPr>
          <w:ilvl w:val="0"/>
          <w:numId w:val="1"/>
        </w:numPr>
        <w:spacing w:after="180"/>
        <w:jc w:val="both"/>
        <w:rPr>
          <w:rFonts w:ascii="Book Antiqua" w:hAnsi="Book Antiqua"/>
        </w:rPr>
      </w:pPr>
      <w:r w:rsidRPr="00D82584">
        <w:rPr>
          <w:rFonts w:ascii="Book Antiqua" w:hAnsi="Book Antiqua"/>
        </w:rPr>
        <w:t>1</w:t>
      </w:r>
      <w:r w:rsidR="00D82584" w:rsidRPr="00D82584">
        <w:rPr>
          <w:rFonts w:ascii="Book Antiqua" w:hAnsi="Book Antiqua"/>
        </w:rPr>
        <w:t xml:space="preserve"> </w:t>
      </w:r>
      <w:r w:rsidR="00D82584">
        <w:rPr>
          <w:rFonts w:ascii="Book Antiqua" w:hAnsi="Book Antiqua"/>
        </w:rPr>
        <w:t xml:space="preserve"> (</w:t>
      </w:r>
      <w:r w:rsidRPr="00D82584">
        <w:rPr>
          <w:rFonts w:ascii="Book Antiqua" w:hAnsi="Book Antiqua"/>
        </w:rPr>
        <w:t>uno</w:t>
      </w:r>
      <w:r w:rsidR="00D82584">
        <w:rPr>
          <w:rFonts w:ascii="Book Antiqua" w:hAnsi="Book Antiqua"/>
        </w:rPr>
        <w:t xml:space="preserve">) </w:t>
      </w:r>
      <w:r w:rsidR="00D82584" w:rsidRPr="00D82584">
        <w:rPr>
          <w:rFonts w:ascii="Book Antiqua" w:hAnsi="Book Antiqua"/>
        </w:rPr>
        <w:t xml:space="preserve"> </w:t>
      </w:r>
      <w:r w:rsidRPr="00D82584">
        <w:rPr>
          <w:rFonts w:ascii="Book Antiqua" w:hAnsi="Book Antiqua"/>
        </w:rPr>
        <w:t>Monitor SAMSUNG DP14HMEK17365H</w:t>
      </w:r>
      <w:r w:rsidR="00D82584">
        <w:rPr>
          <w:rFonts w:ascii="Book Antiqua" w:hAnsi="Book Antiqua"/>
        </w:rPr>
        <w:t xml:space="preserve">. </w:t>
      </w:r>
    </w:p>
    <w:p w:rsidR="00D82584" w:rsidRPr="00D82584" w:rsidRDefault="006C5953" w:rsidP="00D82584">
      <w:pPr>
        <w:keepNext/>
        <w:numPr>
          <w:ilvl w:val="0"/>
          <w:numId w:val="1"/>
        </w:numPr>
        <w:spacing w:after="180"/>
        <w:jc w:val="both"/>
        <w:rPr>
          <w:rFonts w:ascii="Book Antiqua" w:hAnsi="Book Antiqua"/>
        </w:rPr>
      </w:pPr>
      <w:r w:rsidRPr="00D82584">
        <w:rPr>
          <w:rFonts w:ascii="Book Antiqua" w:hAnsi="Book Antiqua"/>
        </w:rPr>
        <w:t>1</w:t>
      </w:r>
      <w:r w:rsidR="00D82584" w:rsidRPr="00D82584">
        <w:rPr>
          <w:rFonts w:ascii="Book Antiqua" w:hAnsi="Book Antiqua"/>
        </w:rPr>
        <w:t xml:space="preserve"> </w:t>
      </w:r>
      <w:r w:rsidR="00D82584">
        <w:rPr>
          <w:rFonts w:ascii="Book Antiqua" w:hAnsi="Book Antiqua"/>
        </w:rPr>
        <w:t xml:space="preserve"> (</w:t>
      </w:r>
      <w:r w:rsidRPr="00D82584">
        <w:rPr>
          <w:rFonts w:ascii="Book Antiqua" w:hAnsi="Book Antiqua"/>
        </w:rPr>
        <w:t>uno</w:t>
      </w:r>
      <w:r w:rsidR="00D82584">
        <w:rPr>
          <w:rFonts w:ascii="Book Antiqua" w:hAnsi="Book Antiqua"/>
        </w:rPr>
        <w:t xml:space="preserve">) </w:t>
      </w:r>
      <w:r w:rsidR="00D82584" w:rsidRPr="00D82584">
        <w:rPr>
          <w:rFonts w:ascii="Book Antiqua" w:hAnsi="Book Antiqua"/>
        </w:rPr>
        <w:t xml:space="preserve"> </w:t>
      </w:r>
      <w:r w:rsidRPr="00D82584">
        <w:rPr>
          <w:rFonts w:ascii="Book Antiqua" w:hAnsi="Book Antiqua"/>
        </w:rPr>
        <w:t>Monitor PROVIEW 7898196061317</w:t>
      </w:r>
      <w:r w:rsidR="00D82584">
        <w:rPr>
          <w:rFonts w:ascii="Book Antiqua" w:hAnsi="Book Antiqua"/>
        </w:rPr>
        <w:t xml:space="preserve">. </w:t>
      </w:r>
    </w:p>
    <w:p w:rsidR="00D82584" w:rsidRPr="00D82584" w:rsidRDefault="006C5953" w:rsidP="00D82584">
      <w:pPr>
        <w:keepNext/>
        <w:numPr>
          <w:ilvl w:val="0"/>
          <w:numId w:val="1"/>
        </w:numPr>
        <w:spacing w:after="180"/>
        <w:jc w:val="both"/>
        <w:rPr>
          <w:rFonts w:ascii="Book Antiqua" w:hAnsi="Book Antiqua"/>
        </w:rPr>
      </w:pPr>
      <w:r w:rsidRPr="00D82584">
        <w:rPr>
          <w:rFonts w:ascii="Book Antiqua" w:hAnsi="Book Antiqua"/>
        </w:rPr>
        <w:t>1</w:t>
      </w:r>
      <w:r w:rsidR="00D82584" w:rsidRPr="00D82584">
        <w:rPr>
          <w:rFonts w:ascii="Book Antiqua" w:hAnsi="Book Antiqua"/>
        </w:rPr>
        <w:t xml:space="preserve"> </w:t>
      </w:r>
      <w:r w:rsidR="00D82584">
        <w:rPr>
          <w:rFonts w:ascii="Book Antiqua" w:hAnsi="Book Antiqua"/>
        </w:rPr>
        <w:t xml:space="preserve"> (</w:t>
      </w:r>
      <w:r w:rsidRPr="00D82584">
        <w:rPr>
          <w:rFonts w:ascii="Book Antiqua" w:hAnsi="Book Antiqua"/>
        </w:rPr>
        <w:t>uno</w:t>
      </w:r>
      <w:r w:rsidR="00D82584">
        <w:rPr>
          <w:rFonts w:ascii="Book Antiqua" w:hAnsi="Book Antiqua"/>
        </w:rPr>
        <w:t xml:space="preserve">) </w:t>
      </w:r>
      <w:r w:rsidR="00D82584" w:rsidRPr="00D82584">
        <w:rPr>
          <w:rFonts w:ascii="Book Antiqua" w:hAnsi="Book Antiqua"/>
        </w:rPr>
        <w:t xml:space="preserve"> </w:t>
      </w:r>
      <w:r w:rsidRPr="00D82584">
        <w:rPr>
          <w:rFonts w:ascii="Book Antiqua" w:hAnsi="Book Antiqua"/>
        </w:rPr>
        <w:t>Silla metálica</w:t>
      </w:r>
      <w:r w:rsidR="00D82584" w:rsidRPr="00D82584">
        <w:rPr>
          <w:rFonts w:ascii="Book Antiqua" w:hAnsi="Book Antiqua"/>
        </w:rPr>
        <w:t xml:space="preserve"> </w:t>
      </w:r>
      <w:r w:rsidR="00D82584">
        <w:rPr>
          <w:rFonts w:ascii="Book Antiqua" w:hAnsi="Book Antiqua"/>
        </w:rPr>
        <w:t xml:space="preserve"> (</w:t>
      </w:r>
      <w:r w:rsidRPr="00D82584">
        <w:rPr>
          <w:rFonts w:ascii="Book Antiqua" w:hAnsi="Book Antiqua"/>
        </w:rPr>
        <w:t>estilo to</w:t>
      </w:r>
      <w:r w:rsidR="0060255B" w:rsidRPr="00D82584">
        <w:rPr>
          <w:rFonts w:ascii="Book Antiqua" w:hAnsi="Book Antiqua"/>
        </w:rPr>
        <w:t>m</w:t>
      </w:r>
      <w:r w:rsidRPr="00D82584">
        <w:rPr>
          <w:rFonts w:ascii="Book Antiqua" w:hAnsi="Book Antiqua"/>
        </w:rPr>
        <w:t>et</w:t>
      </w:r>
      <w:r w:rsidR="00D82584">
        <w:rPr>
          <w:rFonts w:ascii="Book Antiqua" w:hAnsi="Book Antiqua"/>
        </w:rPr>
        <w:t xml:space="preserve">) . </w:t>
      </w:r>
    </w:p>
    <w:p w:rsidR="00D82584" w:rsidRPr="00D82584" w:rsidRDefault="006C5953" w:rsidP="00D82584">
      <w:pPr>
        <w:keepNext/>
        <w:numPr>
          <w:ilvl w:val="0"/>
          <w:numId w:val="1"/>
        </w:numPr>
        <w:spacing w:after="180"/>
        <w:jc w:val="both"/>
        <w:rPr>
          <w:rFonts w:ascii="Book Antiqua" w:hAnsi="Book Antiqua"/>
        </w:rPr>
      </w:pPr>
      <w:r w:rsidRPr="00D82584">
        <w:rPr>
          <w:rFonts w:ascii="Book Antiqua" w:hAnsi="Book Antiqua"/>
        </w:rPr>
        <w:t>1</w:t>
      </w:r>
      <w:r w:rsidR="00D82584" w:rsidRPr="00D82584">
        <w:rPr>
          <w:rFonts w:ascii="Book Antiqua" w:hAnsi="Book Antiqua"/>
        </w:rPr>
        <w:t xml:space="preserve"> </w:t>
      </w:r>
      <w:r w:rsidR="00D82584">
        <w:rPr>
          <w:rFonts w:ascii="Book Antiqua" w:hAnsi="Book Antiqua"/>
        </w:rPr>
        <w:t xml:space="preserve"> (</w:t>
      </w:r>
      <w:r w:rsidRPr="00D82584">
        <w:rPr>
          <w:rFonts w:ascii="Book Antiqua" w:hAnsi="Book Antiqua"/>
        </w:rPr>
        <w:t>uno</w:t>
      </w:r>
      <w:r w:rsidR="00D82584">
        <w:rPr>
          <w:rFonts w:ascii="Book Antiqua" w:hAnsi="Book Antiqua"/>
        </w:rPr>
        <w:t xml:space="preserve">) </w:t>
      </w:r>
      <w:r w:rsidR="00D82584" w:rsidRPr="00D82584">
        <w:rPr>
          <w:rFonts w:ascii="Book Antiqua" w:hAnsi="Book Antiqua"/>
        </w:rPr>
        <w:t xml:space="preserve"> </w:t>
      </w:r>
      <w:r w:rsidRPr="00D82584">
        <w:rPr>
          <w:rFonts w:ascii="Book Antiqua" w:hAnsi="Book Antiqua"/>
        </w:rPr>
        <w:t>Silla roja</w:t>
      </w:r>
      <w:r w:rsidR="00D82584">
        <w:rPr>
          <w:rFonts w:ascii="Book Antiqua" w:hAnsi="Book Antiqua"/>
        </w:rPr>
        <w:t xml:space="preserve">. </w:t>
      </w:r>
    </w:p>
    <w:p w:rsidR="00D82584" w:rsidRPr="00D82584" w:rsidRDefault="006C5953" w:rsidP="00D82584">
      <w:pPr>
        <w:keepNext/>
        <w:numPr>
          <w:ilvl w:val="0"/>
          <w:numId w:val="1"/>
        </w:numPr>
        <w:spacing w:after="180"/>
        <w:jc w:val="both"/>
        <w:rPr>
          <w:rFonts w:ascii="Book Antiqua" w:hAnsi="Book Antiqua"/>
        </w:rPr>
      </w:pPr>
      <w:r w:rsidRPr="00D82584">
        <w:rPr>
          <w:rFonts w:ascii="Book Antiqua" w:hAnsi="Book Antiqua"/>
        </w:rPr>
        <w:t>1</w:t>
      </w:r>
      <w:r w:rsidR="00D82584" w:rsidRPr="00D82584">
        <w:rPr>
          <w:rFonts w:ascii="Book Antiqua" w:hAnsi="Book Antiqua"/>
        </w:rPr>
        <w:t xml:space="preserve"> </w:t>
      </w:r>
      <w:r w:rsidR="00D82584">
        <w:rPr>
          <w:rFonts w:ascii="Book Antiqua" w:hAnsi="Book Antiqua"/>
        </w:rPr>
        <w:t xml:space="preserve"> (</w:t>
      </w:r>
      <w:r w:rsidRPr="00D82584">
        <w:rPr>
          <w:rFonts w:ascii="Book Antiqua" w:hAnsi="Book Antiqua"/>
        </w:rPr>
        <w:t>uno</w:t>
      </w:r>
      <w:r w:rsidR="00D82584">
        <w:rPr>
          <w:rFonts w:ascii="Book Antiqua" w:hAnsi="Book Antiqua"/>
        </w:rPr>
        <w:t xml:space="preserve">) </w:t>
      </w:r>
      <w:r w:rsidR="00D82584" w:rsidRPr="00D82584">
        <w:rPr>
          <w:rFonts w:ascii="Book Antiqua" w:hAnsi="Book Antiqua"/>
        </w:rPr>
        <w:t xml:space="preserve"> </w:t>
      </w:r>
      <w:r w:rsidRPr="00D82584">
        <w:rPr>
          <w:rFonts w:ascii="Book Antiqua" w:hAnsi="Book Antiqua"/>
        </w:rPr>
        <w:t>Sillón rojo rodante</w:t>
      </w:r>
      <w:r w:rsidR="00D82584">
        <w:rPr>
          <w:rFonts w:ascii="Book Antiqua" w:hAnsi="Book Antiqua"/>
        </w:rPr>
        <w:t xml:space="preserve">. </w:t>
      </w:r>
    </w:p>
    <w:p w:rsidR="00D82584" w:rsidRDefault="00D82584" w:rsidP="00D82584">
      <w:pPr>
        <w:keepNext/>
        <w:numPr>
          <w:ilvl w:val="0"/>
          <w:numId w:val="1"/>
        </w:numPr>
        <w:spacing w:after="180"/>
        <w:jc w:val="both"/>
        <w:rPr>
          <w:rFonts w:ascii="Book Antiqua" w:hAnsi="Book Antiqua"/>
        </w:rPr>
      </w:pPr>
      <w:r w:rsidRPr="00D82584">
        <w:rPr>
          <w:rFonts w:ascii="Book Antiqua" w:hAnsi="Book Antiqua"/>
        </w:rPr>
        <w:t>ARTÍCULOS VARIOS DE COMPUTACIÓN Y TELEFONÍA</w:t>
      </w:r>
      <w:r>
        <w:rPr>
          <w:rFonts w:ascii="Book Antiqua" w:hAnsi="Book Antiqua"/>
        </w:rPr>
        <w:t xml:space="preserve">: </w:t>
      </w:r>
    </w:p>
    <w:p w:rsidR="00D82584" w:rsidRPr="00D82584" w:rsidRDefault="0060255B" w:rsidP="00D82584">
      <w:pPr>
        <w:keepNext/>
        <w:numPr>
          <w:ilvl w:val="0"/>
          <w:numId w:val="1"/>
        </w:numPr>
        <w:spacing w:after="180"/>
        <w:jc w:val="both"/>
        <w:rPr>
          <w:rFonts w:ascii="Book Antiqua" w:hAnsi="Book Antiqua"/>
        </w:rPr>
      </w:pPr>
      <w:r w:rsidRPr="00D82584">
        <w:rPr>
          <w:rFonts w:ascii="Book Antiqua" w:hAnsi="Book Antiqua"/>
        </w:rPr>
        <w:t>1</w:t>
      </w:r>
      <w:r w:rsidR="00D82584" w:rsidRPr="00D82584">
        <w:rPr>
          <w:rFonts w:ascii="Book Antiqua" w:hAnsi="Book Antiqua"/>
        </w:rPr>
        <w:t xml:space="preserve"> </w:t>
      </w:r>
      <w:r w:rsidR="00D82584">
        <w:rPr>
          <w:rFonts w:ascii="Book Antiqua" w:hAnsi="Book Antiqua"/>
        </w:rPr>
        <w:t xml:space="preserve"> (</w:t>
      </w:r>
      <w:r w:rsidRPr="00D82584">
        <w:rPr>
          <w:rFonts w:ascii="Book Antiqua" w:hAnsi="Book Antiqua"/>
        </w:rPr>
        <w:t>uno</w:t>
      </w:r>
      <w:r w:rsidR="00D82584">
        <w:rPr>
          <w:rFonts w:ascii="Book Antiqua" w:hAnsi="Book Antiqua"/>
        </w:rPr>
        <w:t xml:space="preserve">) </w:t>
      </w:r>
      <w:r w:rsidR="00D82584" w:rsidRPr="00D82584">
        <w:rPr>
          <w:rFonts w:ascii="Book Antiqua" w:hAnsi="Book Antiqua"/>
        </w:rPr>
        <w:t xml:space="preserve"> </w:t>
      </w:r>
      <w:r w:rsidRPr="00D82584">
        <w:rPr>
          <w:rFonts w:ascii="Book Antiqua" w:hAnsi="Book Antiqua"/>
        </w:rPr>
        <w:t>má</w:t>
      </w:r>
      <w:r w:rsidR="006C5953" w:rsidRPr="00D82584">
        <w:rPr>
          <w:rFonts w:ascii="Book Antiqua" w:hAnsi="Book Antiqua"/>
        </w:rPr>
        <w:t>quina de escribir OLIMPYA</w:t>
      </w:r>
      <w:r w:rsidR="00D82584" w:rsidRPr="00D82584">
        <w:rPr>
          <w:rFonts w:ascii="Book Antiqua" w:hAnsi="Book Antiqua"/>
        </w:rPr>
        <w:t xml:space="preserve"> </w:t>
      </w:r>
      <w:r w:rsidR="00D82584">
        <w:rPr>
          <w:rFonts w:ascii="Book Antiqua" w:hAnsi="Book Antiqua"/>
        </w:rPr>
        <w:t xml:space="preserve"> (</w:t>
      </w:r>
      <w:r w:rsidR="006C5953" w:rsidRPr="00D82584">
        <w:rPr>
          <w:rFonts w:ascii="Book Antiqua" w:hAnsi="Book Antiqua"/>
        </w:rPr>
        <w:t>planillera</w:t>
      </w:r>
      <w:r w:rsidR="00D82584">
        <w:rPr>
          <w:rFonts w:ascii="Book Antiqua" w:hAnsi="Book Antiqua"/>
        </w:rPr>
        <w:t xml:space="preserve">) . </w:t>
      </w:r>
    </w:p>
    <w:p w:rsidR="00D82584" w:rsidRPr="00D82584" w:rsidRDefault="006C5953" w:rsidP="00D82584">
      <w:pPr>
        <w:keepNext/>
        <w:numPr>
          <w:ilvl w:val="0"/>
          <w:numId w:val="1"/>
        </w:numPr>
        <w:spacing w:after="180"/>
        <w:jc w:val="both"/>
        <w:rPr>
          <w:rFonts w:ascii="Book Antiqua" w:hAnsi="Book Antiqua"/>
        </w:rPr>
      </w:pPr>
      <w:r w:rsidRPr="00D82584">
        <w:rPr>
          <w:rFonts w:ascii="Book Antiqua" w:hAnsi="Book Antiqua"/>
        </w:rPr>
        <w:t>1</w:t>
      </w:r>
      <w:r w:rsidR="00D82584" w:rsidRPr="00D82584">
        <w:rPr>
          <w:rFonts w:ascii="Book Antiqua" w:hAnsi="Book Antiqua"/>
        </w:rPr>
        <w:t xml:space="preserve"> </w:t>
      </w:r>
      <w:r w:rsidR="00D82584">
        <w:rPr>
          <w:rFonts w:ascii="Book Antiqua" w:hAnsi="Book Antiqua"/>
        </w:rPr>
        <w:t xml:space="preserve"> (</w:t>
      </w:r>
      <w:r w:rsidRPr="00D82584">
        <w:rPr>
          <w:rFonts w:ascii="Book Antiqua" w:hAnsi="Book Antiqua"/>
        </w:rPr>
        <w:t>uno</w:t>
      </w:r>
      <w:r w:rsidR="00D82584">
        <w:rPr>
          <w:rFonts w:ascii="Book Antiqua" w:hAnsi="Book Antiqua"/>
        </w:rPr>
        <w:t xml:space="preserve">) </w:t>
      </w:r>
      <w:r w:rsidR="00D82584" w:rsidRPr="00D82584">
        <w:rPr>
          <w:rFonts w:ascii="Book Antiqua" w:hAnsi="Book Antiqua"/>
        </w:rPr>
        <w:t xml:space="preserve"> </w:t>
      </w:r>
      <w:r w:rsidRPr="00D82584">
        <w:rPr>
          <w:rFonts w:ascii="Book Antiqua" w:hAnsi="Book Antiqua"/>
        </w:rPr>
        <w:t>aire acondicionado HITACHI</w:t>
      </w:r>
      <w:r w:rsidR="00D82584" w:rsidRPr="00D82584">
        <w:rPr>
          <w:rFonts w:ascii="Book Antiqua" w:hAnsi="Book Antiqua"/>
        </w:rPr>
        <w:t xml:space="preserve"> </w:t>
      </w:r>
      <w:r w:rsidR="00D82584">
        <w:rPr>
          <w:rFonts w:ascii="Book Antiqua" w:hAnsi="Book Antiqua"/>
        </w:rPr>
        <w:t xml:space="preserve"> (</w:t>
      </w:r>
      <w:r w:rsidRPr="00D82584">
        <w:rPr>
          <w:rFonts w:ascii="Book Antiqua" w:hAnsi="Book Antiqua"/>
        </w:rPr>
        <w:t>HCD-1-2-XXIII-7</w:t>
      </w:r>
      <w:r w:rsidR="00D82584">
        <w:rPr>
          <w:rFonts w:ascii="Book Antiqua" w:hAnsi="Book Antiqua"/>
        </w:rPr>
        <w:t xml:space="preserve">) . </w:t>
      </w:r>
    </w:p>
    <w:p w:rsidR="00195379" w:rsidRPr="00D82584" w:rsidRDefault="006C5953" w:rsidP="00D82584">
      <w:pPr>
        <w:keepNext/>
        <w:spacing w:after="180"/>
        <w:jc w:val="both"/>
        <w:rPr>
          <w:rFonts w:ascii="Book Antiqua" w:hAnsi="Book Antiqua"/>
        </w:rPr>
      </w:pPr>
      <w:r w:rsidRPr="00D82584">
        <w:rPr>
          <w:rFonts w:ascii="Book Antiqua" w:hAnsi="Book Antiqua"/>
        </w:rPr>
        <w:lastRenderedPageBreak/>
        <w:t>1</w:t>
      </w:r>
      <w:r w:rsidR="00D82584" w:rsidRPr="00D82584">
        <w:rPr>
          <w:rFonts w:ascii="Book Antiqua" w:hAnsi="Book Antiqua"/>
        </w:rPr>
        <w:t xml:space="preserve"> </w:t>
      </w:r>
      <w:r w:rsidR="00D82584">
        <w:rPr>
          <w:rFonts w:ascii="Book Antiqua" w:hAnsi="Book Antiqua"/>
        </w:rPr>
        <w:t xml:space="preserve"> (</w:t>
      </w:r>
      <w:r w:rsidRPr="00D82584">
        <w:rPr>
          <w:rFonts w:ascii="Book Antiqua" w:hAnsi="Book Antiqua"/>
        </w:rPr>
        <w:t>uno</w:t>
      </w:r>
      <w:r w:rsidR="00D82584">
        <w:rPr>
          <w:rFonts w:ascii="Book Antiqua" w:hAnsi="Book Antiqua"/>
        </w:rPr>
        <w:t xml:space="preserve">) </w:t>
      </w:r>
      <w:r w:rsidR="00D82584" w:rsidRPr="00D82584">
        <w:rPr>
          <w:rFonts w:ascii="Book Antiqua" w:hAnsi="Book Antiqua"/>
        </w:rPr>
        <w:t xml:space="preserve"> </w:t>
      </w:r>
      <w:r w:rsidRPr="00D82584">
        <w:rPr>
          <w:rFonts w:ascii="Book Antiqua" w:hAnsi="Book Antiqua"/>
        </w:rPr>
        <w:t>Aire Acondicionado FEDDERS</w:t>
      </w:r>
      <w:r w:rsidR="00D82584">
        <w:rPr>
          <w:rFonts w:ascii="Book Antiqua" w:hAnsi="Book Antiqua"/>
        </w:rPr>
        <w:t xml:space="preserve">. </w:t>
      </w:r>
      <w:r w:rsidR="00D82584">
        <w:rPr>
          <w:rFonts w:ascii="Book Antiqua" w:hAnsi="Book Antiqua"/>
        </w:rPr>
        <w:cr/>
      </w:r>
      <w:r w:rsidR="00D82584" w:rsidRPr="00D82584">
        <w:rPr>
          <w:rFonts w:ascii="Book Antiqua" w:hAnsi="Book Antiqua"/>
          <w:u w:val="single"/>
        </w:rPr>
        <w:t>ARTÍCULO SEGUNDO:</w:t>
      </w:r>
      <w:r w:rsidR="00D82584">
        <w:rPr>
          <w:rFonts w:ascii="Book Antiqua" w:hAnsi="Book Antiqua"/>
        </w:rPr>
        <w:t xml:space="preserve"> </w:t>
      </w:r>
      <w:r w:rsidR="00195379" w:rsidRPr="00D82584">
        <w:rPr>
          <w:rFonts w:ascii="Book Antiqua" w:hAnsi="Book Antiqua"/>
        </w:rPr>
        <w:t>COMUNÍQUESE</w:t>
      </w:r>
      <w:r w:rsidR="00D82584">
        <w:rPr>
          <w:rFonts w:ascii="Book Antiqua" w:hAnsi="Book Antiqua"/>
        </w:rPr>
        <w:t xml:space="preserve">, </w:t>
      </w:r>
      <w:r w:rsidR="00195379" w:rsidRPr="00D82584">
        <w:rPr>
          <w:rFonts w:ascii="Book Antiqua" w:hAnsi="Book Antiqua"/>
        </w:rPr>
        <w:t>REGÍSTRESE Y ARCHIVESE</w:t>
      </w:r>
      <w:r w:rsidR="00D82584">
        <w:rPr>
          <w:rFonts w:ascii="Book Antiqua" w:hAnsi="Book Antiqua"/>
        </w:rPr>
        <w:t xml:space="preserve">. </w:t>
      </w:r>
    </w:p>
    <w:sectPr w:rsidR="00195379" w:rsidRPr="00D82584" w:rsidSect="00D82584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31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5944" w:rsidRDefault="00B55944">
      <w:r>
        <w:separator/>
      </w:r>
    </w:p>
  </w:endnote>
  <w:endnote w:type="continuationSeparator" w:id="0">
    <w:p w:rsidR="00B55944" w:rsidRDefault="00B55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0A24" w:rsidRDefault="006B4EE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80A24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85072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C80A24" w:rsidRDefault="00C80A2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0A24" w:rsidRPr="00474C2C" w:rsidRDefault="00C80A2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5944" w:rsidRDefault="00B55944">
      <w:r>
        <w:separator/>
      </w:r>
    </w:p>
  </w:footnote>
  <w:footnote w:type="continuationSeparator" w:id="0">
    <w:p w:rsidR="00B55944" w:rsidRDefault="00B559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93D60"/>
    <w:multiLevelType w:val="hybridMultilevel"/>
    <w:tmpl w:val="F36C1C3E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95379"/>
    <w:rsid w:val="0000433C"/>
    <w:rsid w:val="00013BFC"/>
    <w:rsid w:val="00050FF0"/>
    <w:rsid w:val="00060485"/>
    <w:rsid w:val="00061C2D"/>
    <w:rsid w:val="000E2D64"/>
    <w:rsid w:val="00134DB6"/>
    <w:rsid w:val="00136F3D"/>
    <w:rsid w:val="00195379"/>
    <w:rsid w:val="002115B2"/>
    <w:rsid w:val="00217FB9"/>
    <w:rsid w:val="00245DAF"/>
    <w:rsid w:val="00251E39"/>
    <w:rsid w:val="003122CC"/>
    <w:rsid w:val="00313875"/>
    <w:rsid w:val="00372DA9"/>
    <w:rsid w:val="0037483C"/>
    <w:rsid w:val="003A5B74"/>
    <w:rsid w:val="004369E0"/>
    <w:rsid w:val="00474C2C"/>
    <w:rsid w:val="004A7079"/>
    <w:rsid w:val="00584CDC"/>
    <w:rsid w:val="0060255B"/>
    <w:rsid w:val="00614EAF"/>
    <w:rsid w:val="0067008B"/>
    <w:rsid w:val="00687BE7"/>
    <w:rsid w:val="006B4EE0"/>
    <w:rsid w:val="006C5953"/>
    <w:rsid w:val="006E5D3E"/>
    <w:rsid w:val="006F123C"/>
    <w:rsid w:val="00785072"/>
    <w:rsid w:val="007965C8"/>
    <w:rsid w:val="007A6538"/>
    <w:rsid w:val="007B2669"/>
    <w:rsid w:val="008015DF"/>
    <w:rsid w:val="008B4FC9"/>
    <w:rsid w:val="008E40C6"/>
    <w:rsid w:val="00902356"/>
    <w:rsid w:val="009051BD"/>
    <w:rsid w:val="00917C53"/>
    <w:rsid w:val="009D285F"/>
    <w:rsid w:val="00A52049"/>
    <w:rsid w:val="00A55608"/>
    <w:rsid w:val="00B06C80"/>
    <w:rsid w:val="00B369A2"/>
    <w:rsid w:val="00B55944"/>
    <w:rsid w:val="00B80D48"/>
    <w:rsid w:val="00BB407D"/>
    <w:rsid w:val="00BD7A97"/>
    <w:rsid w:val="00C80A24"/>
    <w:rsid w:val="00C86ED5"/>
    <w:rsid w:val="00C94C19"/>
    <w:rsid w:val="00CB4CFA"/>
    <w:rsid w:val="00D437AE"/>
    <w:rsid w:val="00D82584"/>
    <w:rsid w:val="00DC0A95"/>
    <w:rsid w:val="00DF725E"/>
    <w:rsid w:val="00E051A4"/>
    <w:rsid w:val="00E32D65"/>
    <w:rsid w:val="00E73EFA"/>
    <w:rsid w:val="00F2179F"/>
    <w:rsid w:val="00F37F0A"/>
    <w:rsid w:val="00F95B31"/>
    <w:rsid w:val="00FD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01E5074-DA50-4D52-9277-02F79E729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B06C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Usuario de Windows</cp:lastModifiedBy>
  <cp:revision>9</cp:revision>
  <cp:lastPrinted>2018-04-26T15:09:00Z</cp:lastPrinted>
  <dcterms:created xsi:type="dcterms:W3CDTF">2018-04-13T12:45:00Z</dcterms:created>
  <dcterms:modified xsi:type="dcterms:W3CDTF">2018-07-06T14:34:00Z</dcterms:modified>
</cp:coreProperties>
</file>