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06A7" w:rsidRPr="00AC06A7" w:rsidRDefault="00AC06A7" w:rsidP="0056109A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AC06A7">
        <w:rPr>
          <w:rFonts w:ascii="Book Antiqua" w:hAnsi="Book Antiqua" w:cs="Times New Roman"/>
          <w:sz w:val="24"/>
          <w:szCs w:val="24"/>
        </w:rPr>
        <w:t xml:space="preserve">Yerba Buena, 19 de </w:t>
      </w:r>
      <w:proofErr w:type="gramStart"/>
      <w:r w:rsidRPr="00AC06A7">
        <w:rPr>
          <w:rFonts w:ascii="Book Antiqua" w:hAnsi="Book Antiqua" w:cs="Times New Roman"/>
          <w:sz w:val="24"/>
          <w:szCs w:val="24"/>
        </w:rPr>
        <w:t>Agosto</w:t>
      </w:r>
      <w:proofErr w:type="gramEnd"/>
      <w:r w:rsidRPr="00AC06A7">
        <w:rPr>
          <w:rFonts w:ascii="Book Antiqua" w:hAnsi="Book Antiqua" w:cs="Times New Roman"/>
          <w:sz w:val="24"/>
          <w:szCs w:val="24"/>
        </w:rPr>
        <w:t xml:space="preserve"> de 1991</w:t>
      </w:r>
    </w:p>
    <w:p w:rsidR="00AC06A7" w:rsidRPr="00AC06A7" w:rsidRDefault="00AC06A7" w:rsidP="0056109A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AC06A7">
        <w:rPr>
          <w:rFonts w:ascii="Book Antiqua" w:hAnsi="Book Antiqua" w:cs="Times New Roman"/>
          <w:b/>
          <w:sz w:val="24"/>
          <w:szCs w:val="24"/>
        </w:rPr>
        <w:t>ORDENANZA Nº 423</w:t>
      </w:r>
    </w:p>
    <w:p w:rsidR="00AC06A7" w:rsidRPr="00AC06A7" w:rsidRDefault="00AC06A7" w:rsidP="0056109A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AC06A7">
        <w:rPr>
          <w:rFonts w:ascii="Book Antiqua" w:hAnsi="Book Antiqua" w:cs="Times New Roman"/>
          <w:b/>
          <w:sz w:val="24"/>
          <w:szCs w:val="24"/>
        </w:rPr>
        <w:t>VISTO:</w:t>
      </w:r>
    </w:p>
    <w:p w:rsidR="00087DCC" w:rsidRPr="00AC06A7" w:rsidRDefault="003A63CA" w:rsidP="00AC06A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06A7">
        <w:rPr>
          <w:rFonts w:ascii="Book Antiqua" w:hAnsi="Book Antiqua" w:cs="Times New Roman"/>
          <w:sz w:val="24"/>
          <w:szCs w:val="24"/>
        </w:rPr>
        <w:t>La Actuación N° 2079/91 por la que la Dirección de Rentas Municipales propone como alternativa de pago de contado de las Contribuciones que Inciden sobre los inmuebles y Cementerios la quita de los intereses resarcitorios y punitorios de las liquidaciones pertinentes</w:t>
      </w:r>
      <w:r w:rsidR="00AC06A7">
        <w:rPr>
          <w:rFonts w:ascii="Book Antiqua" w:hAnsi="Book Antiqua" w:cs="Times New Roman"/>
          <w:sz w:val="24"/>
          <w:szCs w:val="24"/>
        </w:rPr>
        <w:t xml:space="preserve">; </w:t>
      </w:r>
      <w:r w:rsidRPr="00AC06A7">
        <w:rPr>
          <w:rFonts w:ascii="Book Antiqua" w:hAnsi="Book Antiqua" w:cs="Times New Roman"/>
          <w:sz w:val="24"/>
          <w:szCs w:val="24"/>
        </w:rPr>
        <w:t>y</w:t>
      </w:r>
    </w:p>
    <w:p w:rsidR="00AC06A7" w:rsidRPr="00AC06A7" w:rsidRDefault="00AC06A7" w:rsidP="0056109A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AC06A7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1F423E" w:rsidRPr="00AC06A7" w:rsidRDefault="00DE3628" w:rsidP="00AC06A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06A7">
        <w:rPr>
          <w:rFonts w:ascii="Book Antiqua" w:hAnsi="Book Antiqua" w:cs="Times New Roman"/>
          <w:sz w:val="24"/>
          <w:szCs w:val="24"/>
        </w:rPr>
        <w:t xml:space="preserve">Que </w:t>
      </w:r>
      <w:r w:rsidR="003A63CA" w:rsidRPr="00AC06A7">
        <w:rPr>
          <w:rFonts w:ascii="Book Antiqua" w:hAnsi="Book Antiqua" w:cs="Times New Roman"/>
          <w:sz w:val="24"/>
          <w:szCs w:val="24"/>
        </w:rPr>
        <w:t>las justificaciones de tipo financiero que sustentan el pedido se consideran razonables</w:t>
      </w:r>
      <w:r w:rsidR="00AC06A7">
        <w:rPr>
          <w:rFonts w:ascii="Book Antiqua" w:hAnsi="Book Antiqua" w:cs="Times New Roman"/>
          <w:sz w:val="24"/>
          <w:szCs w:val="24"/>
        </w:rPr>
        <w:t xml:space="preserve">; </w:t>
      </w:r>
    </w:p>
    <w:p w:rsidR="001F423E" w:rsidRPr="00AC06A7" w:rsidRDefault="003A63CA" w:rsidP="00AC06A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06A7">
        <w:rPr>
          <w:rFonts w:ascii="Book Antiqua" w:hAnsi="Book Antiqua" w:cs="Times New Roman"/>
          <w:sz w:val="24"/>
          <w:szCs w:val="24"/>
        </w:rPr>
        <w:t>Que se debe llegar al contribuyente con una propuesta tentativa de pago de contado que le permita regularizar su situación tributaria con el Municipio</w:t>
      </w:r>
      <w:r w:rsidR="00AC06A7">
        <w:rPr>
          <w:rFonts w:ascii="Book Antiqua" w:hAnsi="Book Antiqua" w:cs="Times New Roman"/>
          <w:sz w:val="24"/>
          <w:szCs w:val="24"/>
        </w:rPr>
        <w:t xml:space="preserve">, </w:t>
      </w:r>
      <w:r w:rsidRPr="00AC06A7">
        <w:rPr>
          <w:rFonts w:ascii="Book Antiqua" w:hAnsi="Book Antiqua" w:cs="Times New Roman"/>
          <w:sz w:val="24"/>
          <w:szCs w:val="24"/>
        </w:rPr>
        <w:t>por estas contribuciones</w:t>
      </w:r>
      <w:r w:rsidR="00AC06A7">
        <w:rPr>
          <w:rFonts w:ascii="Book Antiqua" w:hAnsi="Book Antiqua" w:cs="Times New Roman"/>
          <w:sz w:val="24"/>
          <w:szCs w:val="24"/>
        </w:rPr>
        <w:t xml:space="preserve">; </w:t>
      </w:r>
    </w:p>
    <w:p w:rsidR="001F423E" w:rsidRPr="00AC06A7" w:rsidRDefault="003A63CA" w:rsidP="00AC06A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06A7">
        <w:rPr>
          <w:rFonts w:ascii="Book Antiqua" w:hAnsi="Book Antiqua" w:cs="Times New Roman"/>
          <w:sz w:val="24"/>
          <w:szCs w:val="24"/>
        </w:rPr>
        <w:t>Que el artículo 24</w:t>
      </w:r>
      <w:r w:rsidR="00AC06A7">
        <w:rPr>
          <w:rFonts w:ascii="Book Antiqua" w:hAnsi="Book Antiqua" w:cs="Times New Roman"/>
          <w:sz w:val="24"/>
          <w:szCs w:val="24"/>
        </w:rPr>
        <w:t xml:space="preserve">, </w:t>
      </w:r>
      <w:r w:rsidRPr="00AC06A7">
        <w:rPr>
          <w:rFonts w:ascii="Book Antiqua" w:hAnsi="Book Antiqua" w:cs="Times New Roman"/>
          <w:sz w:val="24"/>
          <w:szCs w:val="24"/>
        </w:rPr>
        <w:t>último párrafo</w:t>
      </w:r>
      <w:r w:rsidR="00AC06A7">
        <w:rPr>
          <w:rFonts w:ascii="Book Antiqua" w:hAnsi="Book Antiqua" w:cs="Times New Roman"/>
          <w:sz w:val="24"/>
          <w:szCs w:val="24"/>
        </w:rPr>
        <w:t xml:space="preserve">, </w:t>
      </w:r>
      <w:r w:rsidRPr="00AC06A7">
        <w:rPr>
          <w:rFonts w:ascii="Book Antiqua" w:hAnsi="Book Antiqua" w:cs="Times New Roman"/>
          <w:sz w:val="24"/>
          <w:szCs w:val="24"/>
        </w:rPr>
        <w:t>de la Ordenanza N° 382/90 autoriza al Departamento Ejecutivo a producir quita en las actualizaciones de estas contribuciones municipales</w:t>
      </w:r>
      <w:r w:rsidR="00AC06A7">
        <w:rPr>
          <w:rFonts w:ascii="Book Antiqua" w:hAnsi="Book Antiqua" w:cs="Times New Roman"/>
          <w:sz w:val="24"/>
          <w:szCs w:val="24"/>
        </w:rPr>
        <w:t xml:space="preserve">; </w:t>
      </w:r>
    </w:p>
    <w:p w:rsidR="001F423E" w:rsidRPr="00AC06A7" w:rsidRDefault="003A63CA" w:rsidP="00AC06A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06A7">
        <w:rPr>
          <w:rFonts w:ascii="Book Antiqua" w:hAnsi="Book Antiqua" w:cs="Times New Roman"/>
          <w:sz w:val="24"/>
          <w:szCs w:val="24"/>
        </w:rPr>
        <w:t>Que el artículo 3° de la Ley N° 6077 otorga al Comisionado Interventor las facultades legislativas establecidas en el Art</w:t>
      </w:r>
      <w:r w:rsidR="00AC06A7">
        <w:rPr>
          <w:rFonts w:ascii="Book Antiqua" w:hAnsi="Book Antiqua" w:cs="Times New Roman"/>
          <w:sz w:val="24"/>
          <w:szCs w:val="24"/>
        </w:rPr>
        <w:t xml:space="preserve">. </w:t>
      </w:r>
      <w:r w:rsidRPr="00AC06A7">
        <w:rPr>
          <w:rFonts w:ascii="Book Antiqua" w:hAnsi="Book Antiqua" w:cs="Times New Roman"/>
          <w:sz w:val="24"/>
          <w:szCs w:val="24"/>
        </w:rPr>
        <w:t>24 de la Ley N° 5529</w:t>
      </w:r>
      <w:r w:rsidR="00AC06A7">
        <w:rPr>
          <w:rFonts w:ascii="Book Antiqua" w:hAnsi="Book Antiqua" w:cs="Times New Roman"/>
          <w:sz w:val="24"/>
          <w:szCs w:val="24"/>
        </w:rPr>
        <w:t xml:space="preserve">; </w:t>
      </w:r>
    </w:p>
    <w:p w:rsidR="00B973E7" w:rsidRPr="00AC06A7" w:rsidRDefault="00AC06A7" w:rsidP="00AC06A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C06A7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1F423E" w:rsidRPr="00AC06A7" w:rsidRDefault="00AC06A7" w:rsidP="00AC06A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06A7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A63CA" w:rsidRPr="00AC06A7">
        <w:rPr>
          <w:rFonts w:ascii="Book Antiqua" w:hAnsi="Book Antiqua" w:cs="Times New Roman"/>
          <w:sz w:val="24"/>
          <w:szCs w:val="24"/>
        </w:rPr>
        <w:t xml:space="preserve">FACULTASE a la Dirección de Rentas </w:t>
      </w:r>
      <w:r w:rsidR="00FD0B8D" w:rsidRPr="00AC06A7">
        <w:rPr>
          <w:rFonts w:ascii="Book Antiqua" w:hAnsi="Book Antiqua" w:cs="Times New Roman"/>
          <w:sz w:val="24"/>
          <w:szCs w:val="24"/>
        </w:rPr>
        <w:t xml:space="preserve">Municipales </w:t>
      </w:r>
      <w:r w:rsidR="003A63CA" w:rsidRPr="00AC06A7">
        <w:rPr>
          <w:rFonts w:ascii="Book Antiqua" w:hAnsi="Book Antiqua" w:cs="Times New Roman"/>
          <w:sz w:val="24"/>
          <w:szCs w:val="24"/>
        </w:rPr>
        <w:t>a efectuar la quita de intereses punitorios y resarcitorios por el pago total de contado de las Contribuciones que inciden sobre los inmuebles y cementerios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A63CA" w:rsidRPr="00AC06A7">
        <w:rPr>
          <w:rFonts w:ascii="Book Antiqua" w:hAnsi="Book Antiqua" w:cs="Times New Roman"/>
          <w:sz w:val="24"/>
          <w:szCs w:val="24"/>
        </w:rPr>
        <w:t>previa intervención de la Secretaría de Hacienda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F423E" w:rsidRPr="00AC06A7" w:rsidRDefault="00AC06A7" w:rsidP="00AC06A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06A7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A63CA" w:rsidRPr="00AC06A7">
        <w:rPr>
          <w:rFonts w:ascii="Book Antiqua" w:hAnsi="Book Antiqua" w:cs="Times New Roman"/>
          <w:sz w:val="24"/>
          <w:szCs w:val="24"/>
        </w:rPr>
        <w:t>La presente Ordenanza será refrendada por el 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A63CA" w:rsidRPr="00AC06A7">
        <w:rPr>
          <w:rFonts w:ascii="Book Antiqua" w:hAnsi="Book Antiqua" w:cs="Times New Roman"/>
          <w:sz w:val="24"/>
          <w:szCs w:val="24"/>
        </w:rPr>
        <w:t>P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A63CA" w:rsidRPr="00AC06A7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A63CA" w:rsidRPr="00AC06A7">
        <w:rPr>
          <w:rFonts w:ascii="Book Antiqua" w:hAnsi="Book Antiqua" w:cs="Times New Roman"/>
          <w:sz w:val="24"/>
          <w:szCs w:val="24"/>
        </w:rPr>
        <w:t>PEDRO MIGLIORINI- Secretario de Hacienda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A63CA" w:rsidRPr="00AC06A7">
        <w:rPr>
          <w:rFonts w:ascii="Book Antiqua" w:hAnsi="Book Antiqua" w:cs="Times New Roman"/>
          <w:sz w:val="24"/>
          <w:szCs w:val="24"/>
        </w:rPr>
        <w:t>Ing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A63CA" w:rsidRPr="00AC06A7">
        <w:rPr>
          <w:rFonts w:ascii="Book Antiqua" w:hAnsi="Book Antiqua" w:cs="Times New Roman"/>
          <w:sz w:val="24"/>
          <w:szCs w:val="24"/>
        </w:rPr>
        <w:t>JORGE FEDERICO SELIS- Secretario de Obras y Servicios Públicos y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A63CA" w:rsidRPr="00AC06A7">
        <w:rPr>
          <w:rFonts w:ascii="Book Antiqua" w:hAnsi="Book Antiqua" w:cs="Times New Roman"/>
          <w:sz w:val="24"/>
          <w:szCs w:val="24"/>
        </w:rPr>
        <w:t xml:space="preserve">RUBEN BERNARDO ARAOZ en su carácter de Secretario de Acción Social y a cargo de la Cartera de </w:t>
      </w:r>
      <w:r w:rsidR="00FD0B8D" w:rsidRPr="00AC06A7">
        <w:rPr>
          <w:rFonts w:ascii="Book Antiqua" w:hAnsi="Book Antiqua" w:cs="Times New Roman"/>
          <w:sz w:val="24"/>
          <w:szCs w:val="24"/>
        </w:rPr>
        <w:t>Gobierno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F423E" w:rsidRPr="00AC06A7" w:rsidRDefault="00AC06A7" w:rsidP="0056109A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AC06A7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A63CA" w:rsidRPr="00AC06A7">
        <w:rPr>
          <w:rFonts w:ascii="Book Antiqua" w:hAnsi="Book Antiqua" w:cs="Times New Roman"/>
          <w:sz w:val="24"/>
          <w:szCs w:val="24"/>
        </w:rPr>
        <w:t>PUBLIQUESE</w:t>
      </w:r>
      <w:r w:rsidR="0056109A">
        <w:rPr>
          <w:rFonts w:ascii="Book Antiqua" w:hAnsi="Book Antiqua" w:cs="Times New Roman"/>
          <w:sz w:val="24"/>
          <w:szCs w:val="24"/>
        </w:rPr>
        <w:t>.</w:t>
      </w:r>
    </w:p>
    <w:p w:rsidR="001F423E" w:rsidRPr="00AC06A7" w:rsidRDefault="00AC06A7" w:rsidP="0056109A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bookmarkStart w:id="0" w:name="_GoBack"/>
      <w:bookmarkEnd w:id="0"/>
      <w:r w:rsidRPr="00AC06A7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A63CA" w:rsidRPr="00AC06A7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A63CA" w:rsidRPr="00AC06A7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1F423E" w:rsidRPr="00AC06A7" w:rsidSect="00AC06A7">
      <w:footerReference w:type="default" r:id="rId7"/>
      <w:pgSz w:w="11906" w:h="16838"/>
      <w:pgMar w:top="1417" w:right="1134" w:bottom="1134" w:left="1701" w:header="709" w:footer="709" w:gutter="0"/>
      <w:pgNumType w:start="23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3526" w:rsidRDefault="00543526" w:rsidP="009D3DC6">
      <w:pPr>
        <w:spacing w:after="0" w:line="240" w:lineRule="auto"/>
      </w:pPr>
      <w:r>
        <w:separator/>
      </w:r>
    </w:p>
  </w:endnote>
  <w:endnote w:type="continuationSeparator" w:id="0">
    <w:p w:rsidR="00543526" w:rsidRDefault="00543526" w:rsidP="009D3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3DC6" w:rsidRPr="00AB4193" w:rsidRDefault="009D3DC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3526" w:rsidRDefault="00543526" w:rsidP="009D3DC6">
      <w:pPr>
        <w:spacing w:after="0" w:line="240" w:lineRule="auto"/>
      </w:pPr>
      <w:r>
        <w:separator/>
      </w:r>
    </w:p>
  </w:footnote>
  <w:footnote w:type="continuationSeparator" w:id="0">
    <w:p w:rsidR="00543526" w:rsidRDefault="00543526" w:rsidP="009D3D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F6C96"/>
    <w:multiLevelType w:val="hybridMultilevel"/>
    <w:tmpl w:val="096CB0CA"/>
    <w:lvl w:ilvl="0" w:tplc="2C0A0013">
      <w:start w:val="1"/>
      <w:numFmt w:val="upperRoman"/>
      <w:lvlText w:val="%1."/>
      <w:lvlJc w:val="righ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8CA7337"/>
    <w:multiLevelType w:val="hybridMultilevel"/>
    <w:tmpl w:val="9722916A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04CAC"/>
    <w:rsid w:val="00031789"/>
    <w:rsid w:val="00081675"/>
    <w:rsid w:val="00087DCC"/>
    <w:rsid w:val="000A142D"/>
    <w:rsid w:val="000A6EC7"/>
    <w:rsid w:val="000C41ED"/>
    <w:rsid w:val="00105415"/>
    <w:rsid w:val="00120DF6"/>
    <w:rsid w:val="00155412"/>
    <w:rsid w:val="001734C5"/>
    <w:rsid w:val="0017500D"/>
    <w:rsid w:val="001B14DD"/>
    <w:rsid w:val="001C166A"/>
    <w:rsid w:val="001E73FD"/>
    <w:rsid w:val="001F423E"/>
    <w:rsid w:val="001F4684"/>
    <w:rsid w:val="001F6DC8"/>
    <w:rsid w:val="00216731"/>
    <w:rsid w:val="002241D1"/>
    <w:rsid w:val="002538F3"/>
    <w:rsid w:val="002730B9"/>
    <w:rsid w:val="002B4778"/>
    <w:rsid w:val="002B7BB5"/>
    <w:rsid w:val="002C3428"/>
    <w:rsid w:val="002C36A6"/>
    <w:rsid w:val="002D0AFE"/>
    <w:rsid w:val="002E43A6"/>
    <w:rsid w:val="00313F47"/>
    <w:rsid w:val="00315B94"/>
    <w:rsid w:val="00321A74"/>
    <w:rsid w:val="00386838"/>
    <w:rsid w:val="003A63CA"/>
    <w:rsid w:val="003C4539"/>
    <w:rsid w:val="003C7EE4"/>
    <w:rsid w:val="003F22A8"/>
    <w:rsid w:val="00404A66"/>
    <w:rsid w:val="0041286A"/>
    <w:rsid w:val="00436439"/>
    <w:rsid w:val="0047234E"/>
    <w:rsid w:val="004B32D3"/>
    <w:rsid w:val="004D02EC"/>
    <w:rsid w:val="004D11B4"/>
    <w:rsid w:val="005258B9"/>
    <w:rsid w:val="00543526"/>
    <w:rsid w:val="005440D8"/>
    <w:rsid w:val="00554297"/>
    <w:rsid w:val="0055719E"/>
    <w:rsid w:val="0056109A"/>
    <w:rsid w:val="00567CF3"/>
    <w:rsid w:val="00571930"/>
    <w:rsid w:val="005950BC"/>
    <w:rsid w:val="005B175D"/>
    <w:rsid w:val="005C0E57"/>
    <w:rsid w:val="00625207"/>
    <w:rsid w:val="00642770"/>
    <w:rsid w:val="00642FB4"/>
    <w:rsid w:val="00676877"/>
    <w:rsid w:val="006E134C"/>
    <w:rsid w:val="006E7D2F"/>
    <w:rsid w:val="006F324C"/>
    <w:rsid w:val="006F3A68"/>
    <w:rsid w:val="00706B32"/>
    <w:rsid w:val="0073064C"/>
    <w:rsid w:val="0073752F"/>
    <w:rsid w:val="00767071"/>
    <w:rsid w:val="00772E11"/>
    <w:rsid w:val="007970F7"/>
    <w:rsid w:val="007C7BF0"/>
    <w:rsid w:val="007E282B"/>
    <w:rsid w:val="007E69EF"/>
    <w:rsid w:val="007F5967"/>
    <w:rsid w:val="00830E18"/>
    <w:rsid w:val="00894777"/>
    <w:rsid w:val="008D4B58"/>
    <w:rsid w:val="008E469C"/>
    <w:rsid w:val="008F51CC"/>
    <w:rsid w:val="00903099"/>
    <w:rsid w:val="0090799B"/>
    <w:rsid w:val="009207A2"/>
    <w:rsid w:val="00976BE7"/>
    <w:rsid w:val="00982731"/>
    <w:rsid w:val="009C5596"/>
    <w:rsid w:val="009D3DC6"/>
    <w:rsid w:val="00A057EB"/>
    <w:rsid w:val="00A440DD"/>
    <w:rsid w:val="00A86346"/>
    <w:rsid w:val="00AB4193"/>
    <w:rsid w:val="00AC06A7"/>
    <w:rsid w:val="00AE7D49"/>
    <w:rsid w:val="00B52618"/>
    <w:rsid w:val="00B63197"/>
    <w:rsid w:val="00B927E3"/>
    <w:rsid w:val="00B96ECD"/>
    <w:rsid w:val="00B973E7"/>
    <w:rsid w:val="00C15320"/>
    <w:rsid w:val="00C3356C"/>
    <w:rsid w:val="00C43EF1"/>
    <w:rsid w:val="00C70300"/>
    <w:rsid w:val="00C7403B"/>
    <w:rsid w:val="00C92BE9"/>
    <w:rsid w:val="00C936F9"/>
    <w:rsid w:val="00CE45DF"/>
    <w:rsid w:val="00CE4A25"/>
    <w:rsid w:val="00CF7E04"/>
    <w:rsid w:val="00D27837"/>
    <w:rsid w:val="00D45DA1"/>
    <w:rsid w:val="00D7042D"/>
    <w:rsid w:val="00D76C80"/>
    <w:rsid w:val="00D8324A"/>
    <w:rsid w:val="00DA3EE3"/>
    <w:rsid w:val="00DA476A"/>
    <w:rsid w:val="00DB07BF"/>
    <w:rsid w:val="00DC1E96"/>
    <w:rsid w:val="00DC4C94"/>
    <w:rsid w:val="00DD2259"/>
    <w:rsid w:val="00DE3628"/>
    <w:rsid w:val="00E06462"/>
    <w:rsid w:val="00E0728B"/>
    <w:rsid w:val="00E22CC9"/>
    <w:rsid w:val="00E60B51"/>
    <w:rsid w:val="00E643D6"/>
    <w:rsid w:val="00E951DE"/>
    <w:rsid w:val="00EB1BEE"/>
    <w:rsid w:val="00EB6A22"/>
    <w:rsid w:val="00ED6A08"/>
    <w:rsid w:val="00ED6A3F"/>
    <w:rsid w:val="00F11D21"/>
    <w:rsid w:val="00F355BA"/>
    <w:rsid w:val="00F42E32"/>
    <w:rsid w:val="00F52A38"/>
    <w:rsid w:val="00F80444"/>
    <w:rsid w:val="00FD0B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81242A"/>
  <w15:docId w15:val="{DCEE8CF9-2E5F-49DB-9156-209E5C323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D3D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D3DC6"/>
  </w:style>
  <w:style w:type="paragraph" w:styleId="Piedepgina">
    <w:name w:val="footer"/>
    <w:basedOn w:val="Normal"/>
    <w:link w:val="PiedepginaCar"/>
    <w:uiPriority w:val="99"/>
    <w:semiHidden/>
    <w:unhideWhenUsed/>
    <w:rsid w:val="009D3D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D3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252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36</cp:revision>
  <cp:lastPrinted>2017-10-04T15:11:00Z</cp:lastPrinted>
  <dcterms:created xsi:type="dcterms:W3CDTF">2017-03-14T20:16:00Z</dcterms:created>
  <dcterms:modified xsi:type="dcterms:W3CDTF">2018-07-12T21:48:00Z</dcterms:modified>
</cp:coreProperties>
</file>