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B76" w:rsidRPr="00896B76" w:rsidRDefault="00896B76" w:rsidP="00896B76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</w:rPr>
        <w:t>Yerba Buena, 08 de Junio de 1993</w:t>
      </w:r>
    </w:p>
    <w:p w:rsidR="00896B76" w:rsidRPr="00896B76" w:rsidRDefault="00896B76" w:rsidP="00896B76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96B76">
        <w:rPr>
          <w:rFonts w:ascii="Book Antiqua" w:hAnsi="Book Antiqua" w:cs="Times New Roman"/>
          <w:b/>
          <w:sz w:val="24"/>
          <w:szCs w:val="24"/>
        </w:rPr>
        <w:t>ORDENANZA Nº 558</w:t>
      </w:r>
    </w:p>
    <w:p w:rsidR="00896B76" w:rsidRPr="00896B76" w:rsidRDefault="00896B76" w:rsidP="00896B76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96B76">
        <w:rPr>
          <w:rFonts w:ascii="Book Antiqua" w:hAnsi="Book Antiqua" w:cs="Times New Roman"/>
          <w:b/>
          <w:sz w:val="24"/>
          <w:szCs w:val="24"/>
        </w:rPr>
        <w:t>VISTO:</w:t>
      </w:r>
    </w:p>
    <w:p w:rsidR="00DC5B06" w:rsidRPr="00896B76" w:rsidRDefault="00896B76" w:rsidP="00896B76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435AF" w:rsidRPr="00896B76">
        <w:rPr>
          <w:rFonts w:ascii="Book Antiqua" w:hAnsi="Book Antiqua" w:cs="Times New Roman"/>
          <w:sz w:val="24"/>
          <w:szCs w:val="24"/>
        </w:rPr>
        <w:t xml:space="preserve">El déficit de infraestructura urbanística del </w:t>
      </w:r>
      <w:r w:rsidR="001F7186" w:rsidRPr="00896B76">
        <w:rPr>
          <w:rFonts w:ascii="Book Antiqua" w:hAnsi="Book Antiqua" w:cs="Times New Roman"/>
          <w:sz w:val="24"/>
          <w:szCs w:val="24"/>
        </w:rPr>
        <w:t>Municipio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F7186" w:rsidRPr="00896B76">
        <w:rPr>
          <w:rFonts w:ascii="Book Antiqua" w:hAnsi="Book Antiqua" w:cs="Times New Roman"/>
          <w:sz w:val="24"/>
          <w:szCs w:val="24"/>
        </w:rPr>
        <w:t>y</w:t>
      </w:r>
    </w:p>
    <w:p w:rsidR="00896B76" w:rsidRPr="00896B76" w:rsidRDefault="00896B76" w:rsidP="00896B7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896B7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C700B" w:rsidRPr="00896B76" w:rsidRDefault="00896B7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F7186" w:rsidRPr="00896B76">
        <w:rPr>
          <w:rFonts w:ascii="Book Antiqua" w:hAnsi="Book Antiqua" w:cs="Times New Roman"/>
          <w:sz w:val="24"/>
          <w:szCs w:val="24"/>
        </w:rPr>
        <w:t xml:space="preserve">Que son numerosas las obras de infraestructura que actualmente se están llevando a cabo en el Municipio bajo el sistema de colaboración vecinal </w:t>
      </w:r>
      <w:r>
        <w:rPr>
          <w:rFonts w:ascii="Book Antiqua" w:hAnsi="Book Antiqua" w:cs="Times New Roman"/>
          <w:sz w:val="24"/>
          <w:szCs w:val="24"/>
        </w:rPr>
        <w:t>previsto</w:t>
      </w:r>
      <w:r w:rsidR="00C55647" w:rsidRPr="00896B76">
        <w:rPr>
          <w:rFonts w:ascii="Book Antiqua" w:hAnsi="Book Antiqua" w:cs="Times New Roman"/>
          <w:sz w:val="24"/>
          <w:szCs w:val="24"/>
        </w:rPr>
        <w:t xml:space="preserve"> en</w:t>
      </w:r>
      <w:r w:rsidR="001F7186" w:rsidRPr="00896B76">
        <w:rPr>
          <w:rFonts w:ascii="Book Antiqua" w:hAnsi="Book Antiqua" w:cs="Times New Roman"/>
          <w:sz w:val="24"/>
          <w:szCs w:val="24"/>
        </w:rPr>
        <w:t xml:space="preserve">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F7186" w:rsidRPr="00896B76">
        <w:rPr>
          <w:rFonts w:ascii="Book Antiqua" w:hAnsi="Book Antiqua" w:cs="Times New Roman"/>
          <w:sz w:val="24"/>
          <w:szCs w:val="24"/>
        </w:rPr>
        <w:t>386/90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C700B" w:rsidRPr="00896B76" w:rsidRDefault="001F718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</w:rPr>
        <w:t>Que la promoción de este tipo de emprendimientos por colaboración vecinal resultaría altamente beneficioso ya que se mejoraría la infraestructura del Municipio sin que este incurra en erogaciones</w:t>
      </w:r>
      <w:r w:rsidR="00896B76">
        <w:rPr>
          <w:rFonts w:ascii="Book Antiqua" w:hAnsi="Book Antiqua" w:cs="Times New Roman"/>
          <w:sz w:val="24"/>
          <w:szCs w:val="24"/>
        </w:rPr>
        <w:t xml:space="preserve">; </w:t>
      </w:r>
    </w:p>
    <w:p w:rsidR="00FC700B" w:rsidRPr="00896B76" w:rsidRDefault="001F718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</w:rPr>
        <w:t>Que actualmente los vecinos de Yerba Buena no cuentan con incentivos concretos para el emprendimiento de obras de infraestructura por colaboración vecinal</w:t>
      </w:r>
      <w:r w:rsidR="00896B76">
        <w:rPr>
          <w:rFonts w:ascii="Book Antiqua" w:hAnsi="Book Antiqua" w:cs="Times New Roman"/>
          <w:sz w:val="24"/>
          <w:szCs w:val="24"/>
        </w:rPr>
        <w:t xml:space="preserve">; </w:t>
      </w:r>
    </w:p>
    <w:p w:rsidR="00365BD3" w:rsidRPr="00896B76" w:rsidRDefault="00896B76" w:rsidP="00896B7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96B7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FC700B" w:rsidRPr="00896B76" w:rsidRDefault="00896B7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896B76">
        <w:rPr>
          <w:rFonts w:ascii="Book Antiqua" w:hAnsi="Book Antiqua" w:cs="Times New Roman"/>
          <w:sz w:val="24"/>
          <w:szCs w:val="24"/>
        </w:rPr>
        <w:t>EXIMASE de la recategorización de Zona “B” a Zona “A” a los fines de la aplicación de las contribuciones que inciden sobre los inmuebles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896B76">
        <w:rPr>
          <w:rFonts w:ascii="Book Antiqua" w:hAnsi="Book Antiqua" w:cs="Times New Roman"/>
          <w:sz w:val="24"/>
          <w:szCs w:val="24"/>
        </w:rPr>
        <w:t>por el término de cinco</w:t>
      </w:r>
      <w:r w:rsidR="00FC700B" w:rsidRPr="00896B7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C43CB" w:rsidRPr="00896B76">
        <w:rPr>
          <w:rFonts w:ascii="Book Antiqua" w:hAnsi="Book Antiqua" w:cs="Times New Roman"/>
          <w:sz w:val="24"/>
          <w:szCs w:val="24"/>
        </w:rPr>
        <w:t>5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C700B" w:rsidRPr="00896B76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896B76">
        <w:rPr>
          <w:rFonts w:ascii="Book Antiqua" w:hAnsi="Book Antiqua" w:cs="Times New Roman"/>
          <w:sz w:val="24"/>
          <w:szCs w:val="24"/>
        </w:rPr>
        <w:t>años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896B76">
        <w:rPr>
          <w:rFonts w:ascii="Book Antiqua" w:hAnsi="Book Antiqua" w:cs="Times New Roman"/>
          <w:sz w:val="24"/>
          <w:szCs w:val="24"/>
        </w:rPr>
        <w:t xml:space="preserve">contados a partir de la fecha en que los inmuebles que en la </w:t>
      </w:r>
      <w:r w:rsidR="00AF5A30" w:rsidRPr="00896B76">
        <w:rPr>
          <w:rFonts w:ascii="Book Antiqua" w:hAnsi="Book Antiqua" w:cs="Times New Roman"/>
          <w:sz w:val="24"/>
          <w:szCs w:val="24"/>
        </w:rPr>
        <w:t>Jurisdicción</w:t>
      </w:r>
      <w:r w:rsidR="000C43CB" w:rsidRPr="00896B76">
        <w:rPr>
          <w:rFonts w:ascii="Book Antiqua" w:hAnsi="Book Antiqua" w:cs="Times New Roman"/>
          <w:sz w:val="24"/>
          <w:szCs w:val="24"/>
        </w:rPr>
        <w:t xml:space="preserve"> Municipal de Yerba Buena se encuentren en condiciones de ser cambiados de categoría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C43CB" w:rsidRPr="00896B76">
        <w:rPr>
          <w:rFonts w:ascii="Book Antiqua" w:hAnsi="Book Antiqua" w:cs="Times New Roman"/>
          <w:sz w:val="24"/>
          <w:szCs w:val="24"/>
        </w:rPr>
        <w:t>siempre y cuando las obras que diesen origen a la recategorización se hayan efectuado sin erogación y/o financiamiento Municipal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C700B" w:rsidRPr="00896B76" w:rsidRDefault="00896B7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896B76">
        <w:rPr>
          <w:rFonts w:ascii="Book Antiqua" w:hAnsi="Book Antiqua" w:cs="Times New Roman"/>
          <w:sz w:val="24"/>
          <w:szCs w:val="24"/>
        </w:rPr>
        <w:t>EXIMASE de la recategorización de Zona “B” a Zona “A” a los fines de la aplicación de las contribuciones que inciden sobre los inmuebles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896B76">
        <w:rPr>
          <w:rFonts w:ascii="Book Antiqua" w:hAnsi="Book Antiqua" w:cs="Times New Roman"/>
          <w:sz w:val="24"/>
          <w:szCs w:val="24"/>
        </w:rPr>
        <w:t>por el término de tres</w:t>
      </w:r>
      <w:r w:rsidR="00FC700B" w:rsidRPr="00896B7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C43CB" w:rsidRPr="00896B76">
        <w:rPr>
          <w:rFonts w:ascii="Book Antiqua" w:hAnsi="Book Antiqua" w:cs="Times New Roman"/>
          <w:sz w:val="24"/>
          <w:szCs w:val="24"/>
        </w:rPr>
        <w:t>3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C700B" w:rsidRPr="00896B76">
        <w:rPr>
          <w:rFonts w:ascii="Book Antiqua" w:hAnsi="Book Antiqua" w:cs="Times New Roman"/>
          <w:sz w:val="24"/>
          <w:szCs w:val="24"/>
        </w:rPr>
        <w:t xml:space="preserve"> </w:t>
      </w:r>
      <w:r w:rsidR="000C43CB" w:rsidRPr="00896B76">
        <w:rPr>
          <w:rFonts w:ascii="Book Antiqua" w:hAnsi="Book Antiqua" w:cs="Times New Roman"/>
          <w:sz w:val="24"/>
          <w:szCs w:val="24"/>
        </w:rPr>
        <w:t>años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C43CB" w:rsidRPr="00896B76">
        <w:rPr>
          <w:rFonts w:ascii="Book Antiqua" w:hAnsi="Book Antiqua" w:cs="Times New Roman"/>
          <w:sz w:val="24"/>
          <w:szCs w:val="24"/>
        </w:rPr>
        <w:t xml:space="preserve">contados a partir de la fecha </w:t>
      </w:r>
      <w:r w:rsidR="00AF5A30" w:rsidRPr="00896B76">
        <w:rPr>
          <w:rFonts w:ascii="Book Antiqua" w:hAnsi="Book Antiqua" w:cs="Times New Roman"/>
          <w:sz w:val="24"/>
          <w:szCs w:val="24"/>
        </w:rPr>
        <w:t>en que los inmuebles que en la Jurisdicción Municipal de Yerba Buena se encuentren en condiciones de ser cambiados de categoría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A30" w:rsidRPr="00896B76">
        <w:rPr>
          <w:rFonts w:ascii="Book Antiqua" w:hAnsi="Book Antiqua" w:cs="Times New Roman"/>
          <w:sz w:val="24"/>
          <w:szCs w:val="24"/>
        </w:rPr>
        <w:t>siempre y cuando las obras que diesen origen a la recategorización se hayan efectuado con una erogación y/o financiamiento Municipal no superior al 40%</w:t>
      </w:r>
      <w:r w:rsidR="00FC700B" w:rsidRPr="00896B76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F5A30" w:rsidRPr="00896B76">
        <w:rPr>
          <w:rFonts w:ascii="Book Antiqua" w:hAnsi="Book Antiqua" w:cs="Times New Roman"/>
          <w:sz w:val="24"/>
          <w:szCs w:val="24"/>
        </w:rPr>
        <w:t>cuarenta por ciento del monto total de las mismas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F80444" w:rsidRPr="00896B76" w:rsidRDefault="00896B76" w:rsidP="00896B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96B7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F5A30" w:rsidRPr="00896B76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F5A30" w:rsidRPr="00896B76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896B76" w:rsidSect="00896B76">
      <w:footerReference w:type="default" r:id="rId7"/>
      <w:pgSz w:w="11906" w:h="16838"/>
      <w:pgMar w:top="1417" w:right="1134" w:bottom="1134" w:left="1701" w:header="709" w:footer="709" w:gutter="0"/>
      <w:pgNumType w:start="4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AE9" w:rsidRDefault="005E4AE9" w:rsidP="005E4AE9">
      <w:pPr>
        <w:spacing w:after="0" w:line="240" w:lineRule="auto"/>
      </w:pPr>
      <w:r>
        <w:separator/>
      </w:r>
    </w:p>
  </w:endnote>
  <w:endnote w:type="continuationSeparator" w:id="0">
    <w:p w:rsidR="005E4AE9" w:rsidRDefault="005E4AE9" w:rsidP="005E4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AE9" w:rsidRPr="003001DC" w:rsidRDefault="005E4AE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AE9" w:rsidRDefault="005E4AE9" w:rsidP="005E4AE9">
      <w:pPr>
        <w:spacing w:after="0" w:line="240" w:lineRule="auto"/>
      </w:pPr>
      <w:r>
        <w:separator/>
      </w:r>
    </w:p>
  </w:footnote>
  <w:footnote w:type="continuationSeparator" w:id="0">
    <w:p w:rsidR="005E4AE9" w:rsidRDefault="005E4AE9" w:rsidP="005E4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3FBD"/>
    <w:rsid w:val="00004CAC"/>
    <w:rsid w:val="00031789"/>
    <w:rsid w:val="00081675"/>
    <w:rsid w:val="000A142D"/>
    <w:rsid w:val="000A365A"/>
    <w:rsid w:val="000C41ED"/>
    <w:rsid w:val="000C43CB"/>
    <w:rsid w:val="000D37FC"/>
    <w:rsid w:val="000E5002"/>
    <w:rsid w:val="00127C79"/>
    <w:rsid w:val="001435AF"/>
    <w:rsid w:val="0017500D"/>
    <w:rsid w:val="001F6DC8"/>
    <w:rsid w:val="001F7186"/>
    <w:rsid w:val="00210D4F"/>
    <w:rsid w:val="002157FA"/>
    <w:rsid w:val="002218D8"/>
    <w:rsid w:val="00245F5B"/>
    <w:rsid w:val="0025384D"/>
    <w:rsid w:val="002730B9"/>
    <w:rsid w:val="002C36A6"/>
    <w:rsid w:val="002D0AFE"/>
    <w:rsid w:val="002D43C4"/>
    <w:rsid w:val="003001DC"/>
    <w:rsid w:val="00313F47"/>
    <w:rsid w:val="0031570D"/>
    <w:rsid w:val="00315B94"/>
    <w:rsid w:val="00344E46"/>
    <w:rsid w:val="00355157"/>
    <w:rsid w:val="00362E3B"/>
    <w:rsid w:val="00365BD3"/>
    <w:rsid w:val="003A30E8"/>
    <w:rsid w:val="003D0476"/>
    <w:rsid w:val="003D787F"/>
    <w:rsid w:val="003F6D82"/>
    <w:rsid w:val="00404A66"/>
    <w:rsid w:val="00406917"/>
    <w:rsid w:val="0041286A"/>
    <w:rsid w:val="0047234E"/>
    <w:rsid w:val="0048722D"/>
    <w:rsid w:val="004929EF"/>
    <w:rsid w:val="004A3030"/>
    <w:rsid w:val="004A5FC2"/>
    <w:rsid w:val="004D02EC"/>
    <w:rsid w:val="004D11B4"/>
    <w:rsid w:val="005003FF"/>
    <w:rsid w:val="00591C26"/>
    <w:rsid w:val="005B175D"/>
    <w:rsid w:val="005B1863"/>
    <w:rsid w:val="005C0E57"/>
    <w:rsid w:val="005E4AE9"/>
    <w:rsid w:val="005E658B"/>
    <w:rsid w:val="00607E93"/>
    <w:rsid w:val="00624A28"/>
    <w:rsid w:val="00625207"/>
    <w:rsid w:val="00642770"/>
    <w:rsid w:val="00690F07"/>
    <w:rsid w:val="006A6EED"/>
    <w:rsid w:val="00706B32"/>
    <w:rsid w:val="0071778F"/>
    <w:rsid w:val="0073064C"/>
    <w:rsid w:val="0073752F"/>
    <w:rsid w:val="007461E0"/>
    <w:rsid w:val="008474B3"/>
    <w:rsid w:val="00850E11"/>
    <w:rsid w:val="008805D0"/>
    <w:rsid w:val="00896B76"/>
    <w:rsid w:val="008C0C7E"/>
    <w:rsid w:val="008D48C1"/>
    <w:rsid w:val="008E469C"/>
    <w:rsid w:val="0090799B"/>
    <w:rsid w:val="009207A2"/>
    <w:rsid w:val="00940924"/>
    <w:rsid w:val="00947D5C"/>
    <w:rsid w:val="00A057EB"/>
    <w:rsid w:val="00A219AF"/>
    <w:rsid w:val="00A5002F"/>
    <w:rsid w:val="00A57F5D"/>
    <w:rsid w:val="00A62DA9"/>
    <w:rsid w:val="00AB00C3"/>
    <w:rsid w:val="00AE7D49"/>
    <w:rsid w:val="00AF5A30"/>
    <w:rsid w:val="00B11A91"/>
    <w:rsid w:val="00B5755E"/>
    <w:rsid w:val="00B66FBF"/>
    <w:rsid w:val="00B94550"/>
    <w:rsid w:val="00B96ECD"/>
    <w:rsid w:val="00C246F9"/>
    <w:rsid w:val="00C3356C"/>
    <w:rsid w:val="00C55647"/>
    <w:rsid w:val="00C70300"/>
    <w:rsid w:val="00C7192C"/>
    <w:rsid w:val="00C80817"/>
    <w:rsid w:val="00C866DC"/>
    <w:rsid w:val="00C936F9"/>
    <w:rsid w:val="00CA7C66"/>
    <w:rsid w:val="00CE45DF"/>
    <w:rsid w:val="00D474B9"/>
    <w:rsid w:val="00D56DDE"/>
    <w:rsid w:val="00D76C80"/>
    <w:rsid w:val="00DC4C94"/>
    <w:rsid w:val="00DC5B06"/>
    <w:rsid w:val="00E0728B"/>
    <w:rsid w:val="00E56588"/>
    <w:rsid w:val="00EB1BEE"/>
    <w:rsid w:val="00F12394"/>
    <w:rsid w:val="00F80444"/>
    <w:rsid w:val="00FB1CE2"/>
    <w:rsid w:val="00FC02CD"/>
    <w:rsid w:val="00FC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3C1C84-B327-44BF-8218-3B5C7BA9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E4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E4AE9"/>
  </w:style>
  <w:style w:type="paragraph" w:styleId="Piedepgina">
    <w:name w:val="footer"/>
    <w:basedOn w:val="Normal"/>
    <w:link w:val="PiedepginaCar"/>
    <w:uiPriority w:val="99"/>
    <w:semiHidden/>
    <w:unhideWhenUsed/>
    <w:rsid w:val="005E4A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E4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2017-10-04T15:12:00Z</cp:lastPrinted>
  <dcterms:created xsi:type="dcterms:W3CDTF">2017-01-16T20:43:00Z</dcterms:created>
  <dcterms:modified xsi:type="dcterms:W3CDTF">2018-07-06T12:21:00Z</dcterms:modified>
</cp:coreProperties>
</file>