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BCB" w:rsidRPr="00731BCB" w:rsidRDefault="00731BCB" w:rsidP="00731BCB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731BCB">
        <w:rPr>
          <w:rFonts w:ascii="Book Antiqua" w:hAnsi="Book Antiqua"/>
          <w:bCs/>
          <w:lang w:val="es-AR"/>
        </w:rPr>
        <w:t>Yerba Buena, 21 de Diciembre de 2006</w:t>
      </w:r>
    </w:p>
    <w:p w:rsidR="00731BCB" w:rsidRPr="00731BCB" w:rsidRDefault="00731BCB" w:rsidP="00731BCB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731BCB">
        <w:rPr>
          <w:rFonts w:ascii="Book Antiqua" w:hAnsi="Book Antiqua"/>
          <w:b/>
          <w:bCs/>
          <w:lang w:val="es-AR"/>
        </w:rPr>
        <w:t>ORDENANZA Nº 1555</w:t>
      </w:r>
    </w:p>
    <w:p w:rsidR="00731BCB" w:rsidRPr="00731BCB" w:rsidRDefault="00731BCB" w:rsidP="00731BCB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731BCB">
        <w:rPr>
          <w:rFonts w:ascii="Book Antiqua" w:hAnsi="Book Antiqua"/>
          <w:b/>
          <w:bCs/>
          <w:lang w:val="es-AR"/>
        </w:rPr>
        <w:t>VISTO:</w:t>
      </w:r>
    </w:p>
    <w:p w:rsidR="00C172B9" w:rsidRPr="00731BCB" w:rsidRDefault="00731BCB" w:rsidP="00731BCB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F6094E" w:rsidRPr="00731BCB">
        <w:rPr>
          <w:rFonts w:ascii="Book Antiqua" w:hAnsi="Book Antiqua"/>
          <w:lang w:val="es-AR"/>
        </w:rPr>
        <w:t>Que algunas de las calles del Barrio APUNT no poseen nombres asignados oficialmente</w:t>
      </w:r>
      <w:r>
        <w:rPr>
          <w:rFonts w:ascii="Book Antiqua" w:hAnsi="Book Antiqua"/>
          <w:lang w:val="es-AR"/>
        </w:rPr>
        <w:t xml:space="preserve">; </w:t>
      </w:r>
    </w:p>
    <w:p w:rsidR="006B4449" w:rsidRPr="00731BCB" w:rsidRDefault="00F6094E" w:rsidP="00731BCB">
      <w:pPr>
        <w:keepNext/>
        <w:spacing w:after="180"/>
        <w:jc w:val="both"/>
        <w:rPr>
          <w:rFonts w:ascii="Book Antiqua" w:hAnsi="Book Antiqua"/>
          <w:lang w:val="es-AR"/>
        </w:rPr>
      </w:pPr>
      <w:r w:rsidRPr="00731BCB">
        <w:rPr>
          <w:rFonts w:ascii="Book Antiqua" w:hAnsi="Book Antiqua"/>
          <w:lang w:val="es-AR"/>
        </w:rPr>
        <w:t>Que los vecinos</w:t>
      </w:r>
      <w:r w:rsidR="00731BCB">
        <w:rPr>
          <w:rFonts w:ascii="Book Antiqua" w:hAnsi="Book Antiqua"/>
          <w:lang w:val="es-AR"/>
        </w:rPr>
        <w:t xml:space="preserve">, </w:t>
      </w:r>
      <w:r w:rsidRPr="00731BCB">
        <w:rPr>
          <w:rFonts w:ascii="Book Antiqua" w:hAnsi="Book Antiqua"/>
          <w:lang w:val="es-AR"/>
        </w:rPr>
        <w:t>por usos y costumbres</w:t>
      </w:r>
      <w:r w:rsidR="00731BCB">
        <w:rPr>
          <w:rFonts w:ascii="Book Antiqua" w:hAnsi="Book Antiqua"/>
          <w:lang w:val="es-AR"/>
        </w:rPr>
        <w:t xml:space="preserve">, </w:t>
      </w:r>
      <w:r w:rsidRPr="00731BCB">
        <w:rPr>
          <w:rFonts w:ascii="Book Antiqua" w:hAnsi="Book Antiqua"/>
          <w:lang w:val="es-AR"/>
        </w:rPr>
        <w:t>han adoptado para la ubicación de sus domicilios</w:t>
      </w:r>
      <w:r w:rsidR="00731BCB">
        <w:rPr>
          <w:rFonts w:ascii="Book Antiqua" w:hAnsi="Book Antiqua"/>
          <w:lang w:val="es-AR"/>
        </w:rPr>
        <w:t xml:space="preserve">, </w:t>
      </w:r>
      <w:r w:rsidRPr="00731BCB">
        <w:rPr>
          <w:rFonts w:ascii="Book Antiqua" w:hAnsi="Book Antiqua"/>
          <w:lang w:val="es-AR"/>
        </w:rPr>
        <w:t>algunos nombres que figuraban en planos privados anteriores a la creación del barrio</w:t>
      </w:r>
      <w:r w:rsidR="00731BCB">
        <w:rPr>
          <w:rFonts w:ascii="Book Antiqua" w:hAnsi="Book Antiqua"/>
          <w:lang w:val="es-AR"/>
        </w:rPr>
        <w:t xml:space="preserve">; </w:t>
      </w:r>
      <w:r w:rsidRPr="00731BCB">
        <w:rPr>
          <w:rFonts w:ascii="Book Antiqua" w:hAnsi="Book Antiqua"/>
          <w:lang w:val="es-AR"/>
        </w:rPr>
        <w:t>y</w:t>
      </w:r>
    </w:p>
    <w:p w:rsidR="00731BCB" w:rsidRPr="00731BCB" w:rsidRDefault="00731BCB" w:rsidP="00731BCB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731BCB">
        <w:rPr>
          <w:rFonts w:ascii="Book Antiqua" w:hAnsi="Book Antiqua"/>
          <w:b/>
          <w:bCs/>
        </w:rPr>
        <w:t>CONSIDERANDO:</w:t>
      </w:r>
    </w:p>
    <w:p w:rsidR="00C172B9" w:rsidRPr="00731BCB" w:rsidRDefault="00731BCB" w:rsidP="00731BC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6094E" w:rsidRPr="00731BCB">
        <w:rPr>
          <w:rFonts w:ascii="Book Antiqua" w:hAnsi="Book Antiqua"/>
        </w:rPr>
        <w:t>Que es fundamental para los vecinos frentistas poseer una dirección de fácil acceso e identificación</w:t>
      </w:r>
      <w:r>
        <w:rPr>
          <w:rFonts w:ascii="Book Antiqua" w:hAnsi="Book Antiqua"/>
        </w:rPr>
        <w:t xml:space="preserve">, </w:t>
      </w:r>
      <w:r w:rsidR="00F6094E" w:rsidRPr="00731BCB">
        <w:rPr>
          <w:rFonts w:ascii="Book Antiqua" w:hAnsi="Book Antiqua"/>
        </w:rPr>
        <w:t>con nombres unívocos</w:t>
      </w:r>
      <w:r>
        <w:rPr>
          <w:rFonts w:ascii="Book Antiqua" w:hAnsi="Book Antiqua"/>
        </w:rPr>
        <w:t xml:space="preserve">; </w:t>
      </w:r>
    </w:p>
    <w:p w:rsidR="00C172B9" w:rsidRPr="00731BCB" w:rsidRDefault="00F6094E" w:rsidP="00731BC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31BCB">
        <w:rPr>
          <w:rFonts w:ascii="Book Antiqua" w:hAnsi="Book Antiqua"/>
        </w:rPr>
        <w:t>Que algunas de las calles del barrio</w:t>
      </w:r>
      <w:r w:rsidR="00731BCB">
        <w:rPr>
          <w:rFonts w:ascii="Book Antiqua" w:hAnsi="Book Antiqua"/>
        </w:rPr>
        <w:t xml:space="preserve">, </w:t>
      </w:r>
      <w:r w:rsidRPr="00731BCB">
        <w:rPr>
          <w:rFonts w:ascii="Book Antiqua" w:hAnsi="Book Antiqua"/>
        </w:rPr>
        <w:t>que corren de Norte a Sur</w:t>
      </w:r>
      <w:r w:rsidR="00731BCB">
        <w:rPr>
          <w:rFonts w:ascii="Book Antiqua" w:hAnsi="Book Antiqua"/>
        </w:rPr>
        <w:t xml:space="preserve">, </w:t>
      </w:r>
      <w:r w:rsidRPr="00731BCB">
        <w:rPr>
          <w:rFonts w:ascii="Book Antiqua" w:hAnsi="Book Antiqua"/>
        </w:rPr>
        <w:t>son continuación planimétrica de arterias que desembocan en Aconquija</w:t>
      </w:r>
      <w:r w:rsidR="00731BCB">
        <w:rPr>
          <w:rFonts w:ascii="Book Antiqua" w:hAnsi="Book Antiqua"/>
        </w:rPr>
        <w:t xml:space="preserve">; </w:t>
      </w:r>
    </w:p>
    <w:p w:rsidR="00C172B9" w:rsidRPr="00731BCB" w:rsidRDefault="00F6094E" w:rsidP="00731BC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31BCB">
        <w:rPr>
          <w:rFonts w:ascii="Book Antiqua" w:hAnsi="Book Antiqua"/>
        </w:rPr>
        <w:t>Que en ese grupo</w:t>
      </w:r>
      <w:r w:rsidR="00731BCB">
        <w:rPr>
          <w:rFonts w:ascii="Book Antiqua" w:hAnsi="Book Antiqua"/>
        </w:rPr>
        <w:t xml:space="preserve">, </w:t>
      </w:r>
      <w:r w:rsidRPr="00731BCB">
        <w:rPr>
          <w:rFonts w:ascii="Book Antiqua" w:hAnsi="Book Antiqua"/>
        </w:rPr>
        <w:t>existe un pasaje que no tiene correlación</w:t>
      </w:r>
      <w:r w:rsidR="00731BCB">
        <w:rPr>
          <w:rFonts w:ascii="Book Antiqua" w:hAnsi="Book Antiqua"/>
        </w:rPr>
        <w:t xml:space="preserve">, </w:t>
      </w:r>
      <w:r w:rsidRPr="00731BCB">
        <w:rPr>
          <w:rFonts w:ascii="Book Antiqua" w:hAnsi="Book Antiqua"/>
        </w:rPr>
        <w:t>al que los vecinos denominan Zelaya Ortiz</w:t>
      </w:r>
      <w:r w:rsidR="00731BCB">
        <w:rPr>
          <w:rFonts w:ascii="Book Antiqua" w:hAnsi="Book Antiqua"/>
        </w:rPr>
        <w:t xml:space="preserve">, </w:t>
      </w:r>
      <w:r w:rsidRPr="00731BCB">
        <w:rPr>
          <w:rFonts w:ascii="Book Antiqua" w:hAnsi="Book Antiqua"/>
        </w:rPr>
        <w:t>tomando el nombre de un plano privado de la década del ’80</w:t>
      </w:r>
      <w:r w:rsidR="00731BCB">
        <w:rPr>
          <w:rFonts w:ascii="Book Antiqua" w:hAnsi="Book Antiqua"/>
        </w:rPr>
        <w:t xml:space="preserve">, </w:t>
      </w:r>
      <w:r w:rsidRPr="00731BCB">
        <w:rPr>
          <w:rFonts w:ascii="Book Antiqua" w:hAnsi="Book Antiqua"/>
        </w:rPr>
        <w:t>y así la han hecho figurar en distinta documentación</w:t>
      </w:r>
      <w:r w:rsidR="00731BCB">
        <w:rPr>
          <w:rFonts w:ascii="Book Antiqua" w:hAnsi="Book Antiqua"/>
        </w:rPr>
        <w:t xml:space="preserve">; </w:t>
      </w:r>
    </w:p>
    <w:p w:rsidR="00C172B9" w:rsidRPr="00731BCB" w:rsidRDefault="00F6094E" w:rsidP="00731BC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31BCB">
        <w:rPr>
          <w:rFonts w:ascii="Book Antiqua" w:hAnsi="Book Antiqua"/>
        </w:rPr>
        <w:t>Que análogamente</w:t>
      </w:r>
      <w:r w:rsidR="00731BCB">
        <w:rPr>
          <w:rFonts w:ascii="Book Antiqua" w:hAnsi="Book Antiqua"/>
        </w:rPr>
        <w:t xml:space="preserve">, </w:t>
      </w:r>
      <w:r w:rsidRPr="00731BCB">
        <w:rPr>
          <w:rFonts w:ascii="Book Antiqua" w:hAnsi="Book Antiqua"/>
        </w:rPr>
        <w:t>la calle central del barrio</w:t>
      </w:r>
      <w:r w:rsidR="00731BCB">
        <w:rPr>
          <w:rFonts w:ascii="Book Antiqua" w:hAnsi="Book Antiqua"/>
        </w:rPr>
        <w:t xml:space="preserve">, </w:t>
      </w:r>
      <w:r w:rsidRPr="00731BCB">
        <w:rPr>
          <w:rFonts w:ascii="Book Antiqua" w:hAnsi="Book Antiqua"/>
        </w:rPr>
        <w:t>que corre de Este a Oeste</w:t>
      </w:r>
      <w:r w:rsidR="00731BCB">
        <w:rPr>
          <w:rFonts w:ascii="Book Antiqua" w:hAnsi="Book Antiqua"/>
        </w:rPr>
        <w:t xml:space="preserve">, </w:t>
      </w:r>
      <w:r w:rsidRPr="00731BCB">
        <w:rPr>
          <w:rFonts w:ascii="Book Antiqua" w:hAnsi="Book Antiqua"/>
        </w:rPr>
        <w:t>los vecinos la denominan Ramón Carrillo</w:t>
      </w:r>
      <w:r w:rsidR="00731BCB">
        <w:rPr>
          <w:rFonts w:ascii="Book Antiqua" w:hAnsi="Book Antiqua"/>
        </w:rPr>
        <w:t xml:space="preserve">; </w:t>
      </w:r>
    </w:p>
    <w:p w:rsidR="00C172B9" w:rsidRPr="00731BCB" w:rsidRDefault="00F6094E" w:rsidP="00731BC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31BCB">
        <w:rPr>
          <w:rFonts w:ascii="Book Antiqua" w:hAnsi="Book Antiqua"/>
        </w:rPr>
        <w:t>Que es necesario regularizar esta situación</w:t>
      </w:r>
      <w:r w:rsidR="00731BCB">
        <w:rPr>
          <w:rFonts w:ascii="Book Antiqua" w:hAnsi="Book Antiqua"/>
        </w:rPr>
        <w:t xml:space="preserve">, </w:t>
      </w:r>
      <w:r w:rsidRPr="00731BCB">
        <w:rPr>
          <w:rFonts w:ascii="Book Antiqua" w:hAnsi="Book Antiqua"/>
        </w:rPr>
        <w:t>sin causar problemas administrativos a los frentistas</w:t>
      </w:r>
      <w:r w:rsidR="00731BCB">
        <w:rPr>
          <w:rFonts w:ascii="Book Antiqua" w:hAnsi="Book Antiqua"/>
        </w:rPr>
        <w:t xml:space="preserve">, </w:t>
      </w:r>
      <w:r w:rsidRPr="00731BCB">
        <w:rPr>
          <w:rFonts w:ascii="Book Antiqua" w:hAnsi="Book Antiqua"/>
        </w:rPr>
        <w:t>respetando lo dictado por la costumbre</w:t>
      </w:r>
      <w:r w:rsidR="00731BCB">
        <w:rPr>
          <w:rFonts w:ascii="Book Antiqua" w:hAnsi="Book Antiqua"/>
        </w:rPr>
        <w:t xml:space="preserve">; </w:t>
      </w:r>
    </w:p>
    <w:p w:rsidR="006B4449" w:rsidRPr="00731BCB" w:rsidRDefault="00731BCB" w:rsidP="00731BC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731BCB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C172B9" w:rsidRPr="00731BCB" w:rsidRDefault="00731BCB" w:rsidP="00731BCB">
      <w:pPr>
        <w:keepNext/>
        <w:spacing w:after="180"/>
        <w:jc w:val="both"/>
        <w:rPr>
          <w:rFonts w:ascii="Book Antiqua" w:hAnsi="Book Antiqua"/>
          <w:lang w:val="es-AR"/>
        </w:rPr>
      </w:pPr>
      <w:r w:rsidRPr="00731BCB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F6094E" w:rsidRPr="00731BCB">
        <w:rPr>
          <w:rFonts w:ascii="Book Antiqua" w:hAnsi="Book Antiqua"/>
          <w:bCs/>
          <w:lang w:val="es-AR"/>
        </w:rPr>
        <w:t xml:space="preserve">PROLONGASE </w:t>
      </w:r>
      <w:r w:rsidR="00F6094E" w:rsidRPr="00731BCB">
        <w:rPr>
          <w:rFonts w:ascii="Book Antiqua" w:hAnsi="Book Antiqua"/>
          <w:lang w:val="es-AR"/>
        </w:rPr>
        <w:t>el nombre de Juan XXIII</w:t>
      </w:r>
      <w:r>
        <w:rPr>
          <w:rFonts w:ascii="Book Antiqua" w:hAnsi="Book Antiqua"/>
          <w:lang w:val="es-AR"/>
        </w:rPr>
        <w:t xml:space="preserve">, </w:t>
      </w:r>
      <w:r w:rsidR="00F6094E" w:rsidRPr="00731BCB">
        <w:rPr>
          <w:rFonts w:ascii="Book Antiqua" w:hAnsi="Book Antiqua"/>
          <w:lang w:val="es-AR"/>
        </w:rPr>
        <w:t>al primer Pasaje desde el Oeste del Barrio APUNT que corre de Sur a Norte</w:t>
      </w:r>
      <w:r>
        <w:rPr>
          <w:rFonts w:ascii="Book Antiqua" w:hAnsi="Book Antiqua"/>
          <w:lang w:val="es-AR"/>
        </w:rPr>
        <w:t xml:space="preserve">, </w:t>
      </w:r>
      <w:r w:rsidR="00F6094E" w:rsidRPr="00731BCB">
        <w:rPr>
          <w:rFonts w:ascii="Book Antiqua" w:hAnsi="Book Antiqua"/>
          <w:lang w:val="es-AR"/>
        </w:rPr>
        <w:t>entre calles San Juan y Jujuy</w:t>
      </w:r>
      <w:r>
        <w:rPr>
          <w:rFonts w:ascii="Book Antiqua" w:hAnsi="Book Antiqua"/>
          <w:lang w:val="es-AR"/>
        </w:rPr>
        <w:t xml:space="preserve">, </w:t>
      </w:r>
      <w:r w:rsidR="00F6094E" w:rsidRPr="00731BCB">
        <w:rPr>
          <w:rFonts w:ascii="Book Antiqua" w:hAnsi="Book Antiqua"/>
          <w:lang w:val="es-AR"/>
        </w:rPr>
        <w:t>por estar este pasaje alineado con la mencionada calle que se corta en Sarmiento</w:t>
      </w:r>
      <w:r>
        <w:rPr>
          <w:rFonts w:ascii="Book Antiqua" w:hAnsi="Book Antiqua"/>
          <w:lang w:val="es-AR"/>
        </w:rPr>
        <w:t xml:space="preserve">. </w:t>
      </w:r>
    </w:p>
    <w:p w:rsidR="00C172B9" w:rsidRPr="00731BCB" w:rsidRDefault="00731BCB" w:rsidP="00731BCB">
      <w:pPr>
        <w:keepNext/>
        <w:spacing w:after="180"/>
        <w:jc w:val="both"/>
        <w:rPr>
          <w:rFonts w:ascii="Book Antiqua" w:hAnsi="Book Antiqua"/>
          <w:lang w:val="es-AR"/>
        </w:rPr>
      </w:pPr>
      <w:r w:rsidRPr="00731BCB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F6094E" w:rsidRPr="00731BCB">
        <w:rPr>
          <w:rFonts w:ascii="Book Antiqua" w:hAnsi="Book Antiqua"/>
          <w:bCs/>
          <w:lang w:val="es-AR"/>
        </w:rPr>
        <w:t xml:space="preserve">PROLONGASE </w:t>
      </w:r>
      <w:r w:rsidR="00F6094E" w:rsidRPr="00731BCB">
        <w:rPr>
          <w:rFonts w:ascii="Book Antiqua" w:hAnsi="Book Antiqua"/>
          <w:lang w:val="es-AR"/>
        </w:rPr>
        <w:t>el nombre de John F</w:t>
      </w:r>
      <w:r>
        <w:rPr>
          <w:rFonts w:ascii="Book Antiqua" w:hAnsi="Book Antiqua"/>
          <w:lang w:val="es-AR"/>
        </w:rPr>
        <w:t xml:space="preserve">. </w:t>
      </w:r>
      <w:r w:rsidR="00F6094E" w:rsidRPr="00731BCB">
        <w:rPr>
          <w:rFonts w:ascii="Book Antiqua" w:hAnsi="Book Antiqua"/>
          <w:lang w:val="es-AR"/>
        </w:rPr>
        <w:t>Kennedy</w:t>
      </w:r>
      <w:r>
        <w:rPr>
          <w:rFonts w:ascii="Book Antiqua" w:hAnsi="Book Antiqua"/>
          <w:lang w:val="es-AR"/>
        </w:rPr>
        <w:t xml:space="preserve">, </w:t>
      </w:r>
      <w:r w:rsidR="00F6094E" w:rsidRPr="00731BCB">
        <w:rPr>
          <w:rFonts w:ascii="Book Antiqua" w:hAnsi="Book Antiqua"/>
          <w:lang w:val="es-AR"/>
        </w:rPr>
        <w:t>al tercer pasaje desde el Oeste del Barrio APUNT que corre de Sur a Norte</w:t>
      </w:r>
      <w:r>
        <w:rPr>
          <w:rFonts w:ascii="Book Antiqua" w:hAnsi="Book Antiqua"/>
          <w:lang w:val="es-AR"/>
        </w:rPr>
        <w:t xml:space="preserve">, </w:t>
      </w:r>
      <w:r w:rsidR="00F6094E" w:rsidRPr="00731BCB">
        <w:rPr>
          <w:rFonts w:ascii="Book Antiqua" w:hAnsi="Book Antiqua"/>
          <w:lang w:val="es-AR"/>
        </w:rPr>
        <w:t>entre calles San Juan y Jujuy</w:t>
      </w:r>
      <w:r>
        <w:rPr>
          <w:rFonts w:ascii="Book Antiqua" w:hAnsi="Book Antiqua"/>
          <w:lang w:val="es-AR"/>
        </w:rPr>
        <w:t xml:space="preserve">, </w:t>
      </w:r>
      <w:r w:rsidR="00F6094E" w:rsidRPr="00731BCB">
        <w:rPr>
          <w:rFonts w:ascii="Book Antiqua" w:hAnsi="Book Antiqua"/>
          <w:lang w:val="es-AR"/>
        </w:rPr>
        <w:t>por estar este pasaje alineado con la mencionada calle que se corta en Sarmiento</w:t>
      </w:r>
      <w:r>
        <w:rPr>
          <w:rFonts w:ascii="Book Antiqua" w:hAnsi="Book Antiqua"/>
          <w:lang w:val="es-AR"/>
        </w:rPr>
        <w:t xml:space="preserve">. </w:t>
      </w:r>
    </w:p>
    <w:p w:rsidR="00C172B9" w:rsidRPr="00731BCB" w:rsidRDefault="00731BCB" w:rsidP="00731BCB">
      <w:pPr>
        <w:keepNext/>
        <w:spacing w:after="180"/>
        <w:jc w:val="both"/>
        <w:rPr>
          <w:rFonts w:ascii="Book Antiqua" w:hAnsi="Book Antiqua"/>
          <w:lang w:val="es-AR"/>
        </w:rPr>
      </w:pPr>
      <w:r w:rsidRPr="00731BCB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F6094E" w:rsidRPr="00731BCB">
        <w:rPr>
          <w:rFonts w:ascii="Book Antiqua" w:hAnsi="Book Antiqua"/>
          <w:bCs/>
          <w:lang w:val="es-AR"/>
        </w:rPr>
        <w:t>PROLONGASE</w:t>
      </w:r>
      <w:r w:rsidR="00F6094E" w:rsidRPr="00731BCB">
        <w:rPr>
          <w:rFonts w:ascii="Book Antiqua" w:hAnsi="Book Antiqua"/>
          <w:lang w:val="es-AR"/>
        </w:rPr>
        <w:t xml:space="preserve"> el nombre de Rojas Paz</w:t>
      </w:r>
      <w:r>
        <w:rPr>
          <w:rFonts w:ascii="Book Antiqua" w:hAnsi="Book Antiqua"/>
          <w:lang w:val="es-AR"/>
        </w:rPr>
        <w:t xml:space="preserve">, </w:t>
      </w:r>
      <w:r w:rsidR="00F6094E" w:rsidRPr="00731BCB">
        <w:rPr>
          <w:rFonts w:ascii="Book Antiqua" w:hAnsi="Book Antiqua"/>
          <w:lang w:val="es-AR"/>
        </w:rPr>
        <w:t>al cuarto Pasaje desde el Oeste del Barrio APUNT que corre de Sur a Norte</w:t>
      </w:r>
      <w:r>
        <w:rPr>
          <w:rFonts w:ascii="Book Antiqua" w:hAnsi="Book Antiqua"/>
          <w:lang w:val="es-AR"/>
        </w:rPr>
        <w:t xml:space="preserve">, </w:t>
      </w:r>
      <w:r w:rsidR="00F6094E" w:rsidRPr="00731BCB">
        <w:rPr>
          <w:rFonts w:ascii="Book Antiqua" w:hAnsi="Book Antiqua"/>
          <w:lang w:val="es-AR"/>
        </w:rPr>
        <w:t>entre calles San Juan y Jujuy</w:t>
      </w:r>
      <w:r>
        <w:rPr>
          <w:rFonts w:ascii="Book Antiqua" w:hAnsi="Book Antiqua"/>
          <w:lang w:val="es-AR"/>
        </w:rPr>
        <w:t xml:space="preserve">, </w:t>
      </w:r>
      <w:r w:rsidR="00F6094E" w:rsidRPr="00731BCB">
        <w:rPr>
          <w:rFonts w:ascii="Book Antiqua" w:hAnsi="Book Antiqua"/>
          <w:lang w:val="es-AR"/>
        </w:rPr>
        <w:t>por estar este pasaje alineado con la mencionada calle que se corta en San Javier</w:t>
      </w:r>
      <w:r>
        <w:rPr>
          <w:rFonts w:ascii="Book Antiqua" w:hAnsi="Book Antiqua"/>
          <w:lang w:val="es-AR"/>
        </w:rPr>
        <w:t xml:space="preserve">. </w:t>
      </w:r>
    </w:p>
    <w:p w:rsidR="00C172B9" w:rsidRPr="00731BCB" w:rsidRDefault="00731BCB" w:rsidP="00731BCB">
      <w:pPr>
        <w:keepNext/>
        <w:spacing w:after="180"/>
        <w:jc w:val="both"/>
        <w:rPr>
          <w:rFonts w:ascii="Book Antiqua" w:hAnsi="Book Antiqua"/>
          <w:lang w:val="es-AR"/>
        </w:rPr>
      </w:pPr>
      <w:r w:rsidRPr="00731BCB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F6094E" w:rsidRPr="00731BCB">
        <w:rPr>
          <w:rFonts w:ascii="Book Antiqua" w:hAnsi="Book Antiqua"/>
          <w:bCs/>
          <w:lang w:val="es-AR"/>
        </w:rPr>
        <w:t>DESIGNASE</w:t>
      </w:r>
      <w:r w:rsidR="00F6094E" w:rsidRPr="00731BCB">
        <w:rPr>
          <w:rFonts w:ascii="Book Antiqua" w:hAnsi="Book Antiqua"/>
          <w:lang w:val="es-AR"/>
        </w:rPr>
        <w:t xml:space="preserve"> con el nombre de Zelaya Ortiz</w:t>
      </w:r>
      <w:r>
        <w:rPr>
          <w:rFonts w:ascii="Book Antiqua" w:hAnsi="Book Antiqua"/>
          <w:lang w:val="es-AR"/>
        </w:rPr>
        <w:t xml:space="preserve">, </w:t>
      </w:r>
      <w:r w:rsidR="00F6094E" w:rsidRPr="00731BCB">
        <w:rPr>
          <w:rFonts w:ascii="Book Antiqua" w:hAnsi="Book Antiqua"/>
          <w:lang w:val="es-AR"/>
        </w:rPr>
        <w:t>al segundo Pasaje desde el Oeste del Barrio APUNT que corre de Sur a Norte</w:t>
      </w:r>
      <w:r>
        <w:rPr>
          <w:rFonts w:ascii="Book Antiqua" w:hAnsi="Book Antiqua"/>
          <w:lang w:val="es-AR"/>
        </w:rPr>
        <w:t xml:space="preserve">, </w:t>
      </w:r>
      <w:r w:rsidR="00F6094E" w:rsidRPr="00731BCB">
        <w:rPr>
          <w:rFonts w:ascii="Book Antiqua" w:hAnsi="Book Antiqua"/>
          <w:lang w:val="es-AR"/>
        </w:rPr>
        <w:t>entre calles San Juan y Jujuy</w:t>
      </w:r>
      <w:r>
        <w:rPr>
          <w:rFonts w:ascii="Book Antiqua" w:hAnsi="Book Antiqua"/>
          <w:lang w:val="es-AR"/>
        </w:rPr>
        <w:t xml:space="preserve">. </w:t>
      </w:r>
    </w:p>
    <w:p w:rsidR="00C172B9" w:rsidRPr="00731BCB" w:rsidRDefault="00731BCB" w:rsidP="00731BCB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731BCB">
        <w:rPr>
          <w:rFonts w:ascii="Book Antiqua" w:hAnsi="Book Antiqua"/>
          <w:b w:val="0"/>
          <w:u w:val="single"/>
        </w:rPr>
        <w:lastRenderedPageBreak/>
        <w:t>ARTÍCULO QUINTO:</w:t>
      </w:r>
      <w:r>
        <w:rPr>
          <w:rFonts w:ascii="Book Antiqua" w:hAnsi="Book Antiqua"/>
          <w:b w:val="0"/>
        </w:rPr>
        <w:t xml:space="preserve"> </w:t>
      </w:r>
      <w:r w:rsidR="00F6094E" w:rsidRPr="00731BCB">
        <w:rPr>
          <w:rFonts w:ascii="Book Antiqua" w:hAnsi="Book Antiqua"/>
          <w:b w:val="0"/>
        </w:rPr>
        <w:t xml:space="preserve">DESIGNASE </w:t>
      </w:r>
      <w:r w:rsidR="00F6094E" w:rsidRPr="00731BCB">
        <w:rPr>
          <w:rFonts w:ascii="Book Antiqua" w:hAnsi="Book Antiqua"/>
          <w:b w:val="0"/>
          <w:bCs w:val="0"/>
        </w:rPr>
        <w:t>con el nombre de Ramón Carrillo</w:t>
      </w:r>
      <w:r>
        <w:rPr>
          <w:rFonts w:ascii="Book Antiqua" w:hAnsi="Book Antiqua"/>
          <w:b w:val="0"/>
        </w:rPr>
        <w:t xml:space="preserve">, </w:t>
      </w:r>
      <w:r w:rsidR="00F6094E" w:rsidRPr="00731BCB">
        <w:rPr>
          <w:rFonts w:ascii="Book Antiqua" w:hAnsi="Book Antiqua"/>
          <w:b w:val="0"/>
          <w:bCs w:val="0"/>
        </w:rPr>
        <w:t>al Pasaje del Barrio APUNT</w:t>
      </w:r>
      <w:r>
        <w:rPr>
          <w:rFonts w:ascii="Book Antiqua" w:hAnsi="Book Antiqua"/>
          <w:b w:val="0"/>
          <w:bCs w:val="0"/>
        </w:rPr>
        <w:t xml:space="preserve">, </w:t>
      </w:r>
      <w:r w:rsidR="00F6094E" w:rsidRPr="00731BCB">
        <w:rPr>
          <w:rFonts w:ascii="Book Antiqua" w:hAnsi="Book Antiqua"/>
          <w:b w:val="0"/>
          <w:bCs w:val="0"/>
        </w:rPr>
        <w:t>que corre de Oeste a Este</w:t>
      </w:r>
      <w:r>
        <w:rPr>
          <w:rFonts w:ascii="Book Antiqua" w:hAnsi="Book Antiqua"/>
          <w:b w:val="0"/>
          <w:bCs w:val="0"/>
        </w:rPr>
        <w:t xml:space="preserve">, </w:t>
      </w:r>
      <w:r w:rsidR="00F6094E" w:rsidRPr="00731BCB">
        <w:rPr>
          <w:rFonts w:ascii="Book Antiqua" w:hAnsi="Book Antiqua"/>
          <w:b w:val="0"/>
          <w:bCs w:val="0"/>
        </w:rPr>
        <w:t>situado entre las calles San Juan y Jujuy</w:t>
      </w:r>
      <w:r>
        <w:rPr>
          <w:rFonts w:ascii="Book Antiqua" w:hAnsi="Book Antiqua"/>
          <w:b w:val="0"/>
          <w:bCs w:val="0"/>
        </w:rPr>
        <w:t xml:space="preserve">. </w:t>
      </w:r>
    </w:p>
    <w:p w:rsidR="00C172B9" w:rsidRPr="00731BCB" w:rsidRDefault="00731BCB" w:rsidP="00731BCB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731BCB">
        <w:rPr>
          <w:rFonts w:ascii="Book Antiqua" w:hAnsi="Book Antiqua"/>
          <w:b w:val="0"/>
          <w:u w:val="single"/>
        </w:rPr>
        <w:t>ARTÍCULO SEXTO:</w:t>
      </w:r>
      <w:r>
        <w:rPr>
          <w:rFonts w:ascii="Book Antiqua" w:hAnsi="Book Antiqua"/>
          <w:b w:val="0"/>
        </w:rPr>
        <w:t xml:space="preserve"> </w:t>
      </w:r>
      <w:r w:rsidR="00F6094E" w:rsidRPr="00731BCB">
        <w:rPr>
          <w:rFonts w:ascii="Book Antiqua" w:hAnsi="Book Antiqua"/>
          <w:b w:val="0"/>
          <w:bCs w:val="0"/>
        </w:rPr>
        <w:t>El Departamento Ejecutivo Municipal deberá encargarse de la difusión y señalización de la presente denominación</w:t>
      </w:r>
      <w:r>
        <w:rPr>
          <w:rFonts w:ascii="Book Antiqua" w:hAnsi="Book Antiqua"/>
          <w:b w:val="0"/>
          <w:bCs w:val="0"/>
        </w:rPr>
        <w:t xml:space="preserve">, </w:t>
      </w:r>
      <w:r w:rsidR="00F6094E" w:rsidRPr="00731BCB">
        <w:rPr>
          <w:rFonts w:ascii="Book Antiqua" w:hAnsi="Book Antiqua"/>
          <w:b w:val="0"/>
          <w:bCs w:val="0"/>
        </w:rPr>
        <w:t>como así también deberá enviar a cada uno de los frentistas de estos pasajes</w:t>
      </w:r>
      <w:r>
        <w:rPr>
          <w:rFonts w:ascii="Book Antiqua" w:hAnsi="Book Antiqua"/>
          <w:b w:val="0"/>
          <w:bCs w:val="0"/>
        </w:rPr>
        <w:t xml:space="preserve">, </w:t>
      </w:r>
      <w:r w:rsidR="00F6094E" w:rsidRPr="00731BCB">
        <w:rPr>
          <w:rFonts w:ascii="Book Antiqua" w:hAnsi="Book Antiqua"/>
          <w:b w:val="0"/>
          <w:bCs w:val="0"/>
        </w:rPr>
        <w:t>una comunicación para informarles de los nombres y adjudicarles</w:t>
      </w:r>
      <w:r>
        <w:rPr>
          <w:rFonts w:ascii="Book Antiqua" w:hAnsi="Book Antiqua"/>
          <w:b w:val="0"/>
          <w:bCs w:val="0"/>
        </w:rPr>
        <w:t xml:space="preserve">, </w:t>
      </w:r>
      <w:r w:rsidR="00F6094E" w:rsidRPr="00731BCB">
        <w:rPr>
          <w:rFonts w:ascii="Book Antiqua" w:hAnsi="Book Antiqua"/>
          <w:b w:val="0"/>
          <w:bCs w:val="0"/>
        </w:rPr>
        <w:t>si no tuvieran o fuera necesario una reformulación</w:t>
      </w:r>
      <w:r>
        <w:rPr>
          <w:rFonts w:ascii="Book Antiqua" w:hAnsi="Book Antiqua"/>
          <w:b w:val="0"/>
          <w:bCs w:val="0"/>
        </w:rPr>
        <w:t xml:space="preserve">, </w:t>
      </w:r>
      <w:r w:rsidR="00F6094E" w:rsidRPr="00731BCB">
        <w:rPr>
          <w:rFonts w:ascii="Book Antiqua" w:hAnsi="Book Antiqua"/>
          <w:b w:val="0"/>
          <w:bCs w:val="0"/>
        </w:rPr>
        <w:t>numeración unívoca</w:t>
      </w:r>
      <w:r>
        <w:rPr>
          <w:rFonts w:ascii="Book Antiqua" w:hAnsi="Book Antiqua"/>
          <w:b w:val="0"/>
          <w:bCs w:val="0"/>
        </w:rPr>
        <w:t xml:space="preserve">. </w:t>
      </w:r>
      <w:r w:rsidR="00F6094E" w:rsidRPr="00731BCB">
        <w:rPr>
          <w:rFonts w:ascii="Book Antiqua" w:hAnsi="Book Antiqua"/>
          <w:b w:val="0"/>
          <w:bCs w:val="0"/>
        </w:rPr>
        <w:t>Esta comunicación deberá efectuarse dentro de los treinta días corridos a partir de la promulgación de la presente</w:t>
      </w:r>
      <w:r>
        <w:rPr>
          <w:rFonts w:ascii="Book Antiqua" w:hAnsi="Book Antiqua"/>
          <w:b w:val="0"/>
          <w:bCs w:val="0"/>
        </w:rPr>
        <w:t xml:space="preserve">. </w:t>
      </w:r>
    </w:p>
    <w:p w:rsidR="00911DD7" w:rsidRPr="00731BCB" w:rsidRDefault="00731BCB" w:rsidP="00731BCB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731BCB">
        <w:rPr>
          <w:rFonts w:ascii="Book Antiqua" w:hAnsi="Book Antiqua"/>
          <w:b w:val="0"/>
        </w:rPr>
        <w:t>ARTÍCULO SÉPTIMO</w:t>
      </w:r>
      <w:r>
        <w:rPr>
          <w:rFonts w:ascii="Book Antiqua" w:hAnsi="Book Antiqua"/>
          <w:b w:val="0"/>
        </w:rPr>
        <w:t xml:space="preserve">: </w:t>
      </w:r>
      <w:r w:rsidR="00F6094E" w:rsidRPr="00731BCB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F6094E" w:rsidRPr="00731BCB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911DD7" w:rsidRPr="00731BCB" w:rsidSect="00731BCB">
      <w:footerReference w:type="default" r:id="rId7"/>
      <w:pgSz w:w="11906" w:h="16838" w:code="5"/>
      <w:pgMar w:top="1417" w:right="1134" w:bottom="1134" w:left="1701" w:header="709" w:footer="709" w:gutter="0"/>
      <w:pgNumType w:start="160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629E" w:rsidRDefault="00CC629E" w:rsidP="00CC629E">
      <w:r>
        <w:separator/>
      </w:r>
    </w:p>
  </w:endnote>
  <w:endnote w:type="continuationSeparator" w:id="0">
    <w:p w:rsidR="00CC629E" w:rsidRDefault="00CC629E" w:rsidP="00CC6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29E" w:rsidRPr="00565BB1" w:rsidRDefault="00CC629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629E" w:rsidRDefault="00CC629E" w:rsidP="00CC629E">
      <w:r>
        <w:separator/>
      </w:r>
    </w:p>
  </w:footnote>
  <w:footnote w:type="continuationSeparator" w:id="0">
    <w:p w:rsidR="00CC629E" w:rsidRDefault="00CC629E" w:rsidP="00CC62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B2737"/>
    <w:multiLevelType w:val="hybridMultilevel"/>
    <w:tmpl w:val="CC463516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6094E"/>
    <w:rsid w:val="00043473"/>
    <w:rsid w:val="000A36C8"/>
    <w:rsid w:val="00102C74"/>
    <w:rsid w:val="001B33D5"/>
    <w:rsid w:val="001C3410"/>
    <w:rsid w:val="002574CD"/>
    <w:rsid w:val="003305DD"/>
    <w:rsid w:val="003708B7"/>
    <w:rsid w:val="0039689B"/>
    <w:rsid w:val="003C36F5"/>
    <w:rsid w:val="003F2055"/>
    <w:rsid w:val="00486476"/>
    <w:rsid w:val="004A519E"/>
    <w:rsid w:val="004E37ED"/>
    <w:rsid w:val="00565BB1"/>
    <w:rsid w:val="006550F2"/>
    <w:rsid w:val="006705CA"/>
    <w:rsid w:val="006B4449"/>
    <w:rsid w:val="006D45C5"/>
    <w:rsid w:val="007243C5"/>
    <w:rsid w:val="00731BCB"/>
    <w:rsid w:val="00754723"/>
    <w:rsid w:val="00780EE9"/>
    <w:rsid w:val="00851A70"/>
    <w:rsid w:val="00876DCA"/>
    <w:rsid w:val="00911DD7"/>
    <w:rsid w:val="009A7483"/>
    <w:rsid w:val="009F46D2"/>
    <w:rsid w:val="00AC51F0"/>
    <w:rsid w:val="00BE6BF3"/>
    <w:rsid w:val="00C04501"/>
    <w:rsid w:val="00C172B9"/>
    <w:rsid w:val="00C32F70"/>
    <w:rsid w:val="00CC629E"/>
    <w:rsid w:val="00CE44F0"/>
    <w:rsid w:val="00D11AD0"/>
    <w:rsid w:val="00D344FA"/>
    <w:rsid w:val="00D929A7"/>
    <w:rsid w:val="00DA07D5"/>
    <w:rsid w:val="00DF5634"/>
    <w:rsid w:val="00E33F11"/>
    <w:rsid w:val="00E640E3"/>
    <w:rsid w:val="00E75059"/>
    <w:rsid w:val="00EA0722"/>
    <w:rsid w:val="00F12585"/>
    <w:rsid w:val="00F205F6"/>
    <w:rsid w:val="00F21454"/>
    <w:rsid w:val="00F6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BB61C98-794D-4ED6-9D96-F4183704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DD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11DD7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11DD7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911DD7"/>
    <w:pPr>
      <w:keepNext/>
      <w:jc w:val="center"/>
      <w:outlineLvl w:val="2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911DD7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911DD7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C62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C629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C62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C629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Usuario de Windows</cp:lastModifiedBy>
  <cp:revision>27</cp:revision>
  <cp:lastPrinted>2017-10-04T15:18:00Z</cp:lastPrinted>
  <dcterms:created xsi:type="dcterms:W3CDTF">2017-05-11T14:10:00Z</dcterms:created>
  <dcterms:modified xsi:type="dcterms:W3CDTF">2018-07-06T13:31:00Z</dcterms:modified>
</cp:coreProperties>
</file>