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61260" w:rsidRPr="00761260" w:rsidRDefault="00761260" w:rsidP="00160660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Yerba Buena, 16 de Octubre de 1990</w:t>
      </w:r>
    </w:p>
    <w:p w:rsidR="00761260" w:rsidRPr="00761260" w:rsidRDefault="00761260" w:rsidP="00160660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761260">
        <w:rPr>
          <w:rFonts w:ascii="Book Antiqua" w:hAnsi="Book Antiqua" w:cs="Times New Roman"/>
          <w:b/>
          <w:sz w:val="24"/>
          <w:szCs w:val="24"/>
        </w:rPr>
        <w:t>ORDENANZA Nº 393</w:t>
      </w:r>
    </w:p>
    <w:p w:rsidR="00761260" w:rsidRPr="00761260" w:rsidRDefault="00761260" w:rsidP="00160660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761260">
        <w:rPr>
          <w:rFonts w:ascii="Book Antiqua" w:hAnsi="Book Antiqua" w:cs="Times New Roman"/>
          <w:b/>
          <w:sz w:val="24"/>
          <w:szCs w:val="24"/>
        </w:rPr>
        <w:t>VISTO:</w:t>
      </w:r>
    </w:p>
    <w:p w:rsidR="00DF7307" w:rsidRPr="00761260" w:rsidRDefault="0026027A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El inminente ingreso al Municipio de Yerba Buena por parte de las Empresas dedicadas a la transmisión de señales televisivas por cable</w:t>
      </w:r>
      <w:r w:rsidR="00761260">
        <w:rPr>
          <w:rFonts w:ascii="Book Antiqua" w:hAnsi="Book Antiqua" w:cs="Times New Roman"/>
          <w:sz w:val="24"/>
          <w:szCs w:val="24"/>
        </w:rPr>
        <w:t xml:space="preserve">, </w:t>
      </w:r>
      <w:r w:rsidRPr="00761260">
        <w:rPr>
          <w:rFonts w:ascii="Book Antiqua" w:hAnsi="Book Antiqua" w:cs="Times New Roman"/>
          <w:sz w:val="24"/>
          <w:szCs w:val="24"/>
        </w:rPr>
        <w:t>que significan un avance y modernización a la que no puede estar alejada nuestra comunidad</w:t>
      </w:r>
      <w:r w:rsidR="00761260">
        <w:rPr>
          <w:rFonts w:ascii="Book Antiqua" w:hAnsi="Book Antiqua" w:cs="Times New Roman"/>
          <w:sz w:val="24"/>
          <w:szCs w:val="24"/>
        </w:rPr>
        <w:t xml:space="preserve">; </w:t>
      </w:r>
      <w:r w:rsidRPr="00761260">
        <w:rPr>
          <w:rFonts w:ascii="Book Antiqua" w:hAnsi="Book Antiqua" w:cs="Times New Roman"/>
          <w:sz w:val="24"/>
          <w:szCs w:val="24"/>
        </w:rPr>
        <w:t>y</w:t>
      </w:r>
    </w:p>
    <w:p w:rsidR="00761260" w:rsidRPr="00761260" w:rsidRDefault="00761260" w:rsidP="00160660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761260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31F16" w:rsidRPr="00761260" w:rsidRDefault="0026027A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Que es tarea del Gobierno Municipal bregar para que la comunidad logre sus mas caros objetivos de vida</w:t>
      </w:r>
      <w:r w:rsidR="00761260">
        <w:rPr>
          <w:rFonts w:ascii="Book Antiqua" w:hAnsi="Book Antiqua" w:cs="Times New Roman"/>
          <w:sz w:val="24"/>
          <w:szCs w:val="24"/>
        </w:rPr>
        <w:t xml:space="preserve">, </w:t>
      </w:r>
      <w:r w:rsidRPr="00761260">
        <w:rPr>
          <w:rFonts w:ascii="Book Antiqua" w:hAnsi="Book Antiqua" w:cs="Times New Roman"/>
          <w:sz w:val="24"/>
          <w:szCs w:val="24"/>
        </w:rPr>
        <w:t>como así también los aspectos estéticos que hacen el correcto uso de determinados servicios</w:t>
      </w:r>
      <w:r w:rsidR="00761260">
        <w:rPr>
          <w:rFonts w:ascii="Book Antiqua" w:hAnsi="Book Antiqua" w:cs="Times New Roman"/>
          <w:sz w:val="24"/>
          <w:szCs w:val="24"/>
        </w:rPr>
        <w:t xml:space="preserve">; </w:t>
      </w:r>
    </w:p>
    <w:p w:rsidR="00331F16" w:rsidRPr="00761260" w:rsidRDefault="0026027A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Que esto implica un estudio prolijo y objetivo de las prestaciones que se quieren realizar y fundamentalmente de las formas en que las mismas llegan al usuario</w:t>
      </w:r>
      <w:r w:rsidR="00761260">
        <w:rPr>
          <w:rFonts w:ascii="Book Antiqua" w:hAnsi="Book Antiqua" w:cs="Times New Roman"/>
          <w:sz w:val="24"/>
          <w:szCs w:val="24"/>
        </w:rPr>
        <w:t xml:space="preserve">; </w:t>
      </w:r>
    </w:p>
    <w:p w:rsidR="00331F16" w:rsidRPr="00761260" w:rsidRDefault="0026027A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Que luego de un análisis se ha llegado a la conclusión que la instalación aérea de las líneas que llevan la señal es la única factible</w:t>
      </w:r>
      <w:r w:rsidR="00761260">
        <w:rPr>
          <w:rFonts w:ascii="Book Antiqua" w:hAnsi="Book Antiqua" w:cs="Times New Roman"/>
          <w:sz w:val="24"/>
          <w:szCs w:val="24"/>
        </w:rPr>
        <w:t xml:space="preserve">, </w:t>
      </w:r>
      <w:r w:rsidRPr="00761260">
        <w:rPr>
          <w:rFonts w:ascii="Book Antiqua" w:hAnsi="Book Antiqua" w:cs="Times New Roman"/>
          <w:sz w:val="24"/>
          <w:szCs w:val="24"/>
        </w:rPr>
        <w:t>a pesar de que por razones estéticas y de seguridad deberían ser subterráneas</w:t>
      </w:r>
      <w:r w:rsidR="00761260">
        <w:rPr>
          <w:rFonts w:ascii="Book Antiqua" w:hAnsi="Book Antiqua" w:cs="Times New Roman"/>
          <w:sz w:val="24"/>
          <w:szCs w:val="24"/>
        </w:rPr>
        <w:t xml:space="preserve">, </w:t>
      </w:r>
      <w:r w:rsidRPr="00761260">
        <w:rPr>
          <w:rFonts w:ascii="Book Antiqua" w:hAnsi="Book Antiqua" w:cs="Times New Roman"/>
          <w:sz w:val="24"/>
          <w:szCs w:val="24"/>
        </w:rPr>
        <w:t>pero esta variante produciría una incidencia en el cesto del servicio</w:t>
      </w:r>
      <w:r w:rsidR="00761260">
        <w:rPr>
          <w:rFonts w:ascii="Book Antiqua" w:hAnsi="Book Antiqua" w:cs="Times New Roman"/>
          <w:sz w:val="24"/>
          <w:szCs w:val="24"/>
        </w:rPr>
        <w:t xml:space="preserve">, </w:t>
      </w:r>
      <w:r w:rsidRPr="00761260">
        <w:rPr>
          <w:rFonts w:ascii="Book Antiqua" w:hAnsi="Book Antiqua" w:cs="Times New Roman"/>
          <w:sz w:val="24"/>
          <w:szCs w:val="24"/>
        </w:rPr>
        <w:t>el que se transferiría al usuario haciéndole prácticamente imposible de encarar a la mayoría de los vecinos interesados</w:t>
      </w:r>
      <w:r w:rsidR="00761260">
        <w:rPr>
          <w:rFonts w:ascii="Book Antiqua" w:hAnsi="Book Antiqua" w:cs="Times New Roman"/>
          <w:sz w:val="24"/>
          <w:szCs w:val="24"/>
        </w:rPr>
        <w:t xml:space="preserve">; </w:t>
      </w:r>
    </w:p>
    <w:p w:rsidR="00331F16" w:rsidRPr="00761260" w:rsidRDefault="0026027A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</w:rPr>
        <w:t>Que asimismo se hace necesario reglamentar el uso del espacio aéreo y de las columnas donde se sostiene el cable</w:t>
      </w:r>
      <w:r w:rsidR="00761260">
        <w:rPr>
          <w:rFonts w:ascii="Book Antiqua" w:hAnsi="Book Antiqua" w:cs="Times New Roman"/>
          <w:sz w:val="24"/>
          <w:szCs w:val="24"/>
        </w:rPr>
        <w:t xml:space="preserve">; </w:t>
      </w:r>
    </w:p>
    <w:p w:rsidR="00001534" w:rsidRPr="00761260" w:rsidRDefault="00761260" w:rsidP="0076126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6126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761260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6027A" w:rsidRPr="00761260">
        <w:rPr>
          <w:rFonts w:ascii="Book Antiqua" w:hAnsi="Book Antiqua" w:cs="Times New Roman"/>
          <w:sz w:val="24"/>
          <w:szCs w:val="24"/>
        </w:rPr>
        <w:t>TODA presentación que solicite la instalación de un sistema de transmisión televisiva por cable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26027A" w:rsidRPr="00761260">
        <w:rPr>
          <w:rFonts w:ascii="Book Antiqua" w:hAnsi="Book Antiqua" w:cs="Times New Roman"/>
          <w:sz w:val="24"/>
          <w:szCs w:val="24"/>
        </w:rPr>
        <w:t>circuito cerrado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 w:rsidR="0026027A" w:rsidRPr="00761260">
        <w:rPr>
          <w:rFonts w:ascii="Book Antiqua" w:hAnsi="Book Antiqua" w:cs="Times New Roman"/>
          <w:sz w:val="24"/>
          <w:szCs w:val="24"/>
        </w:rPr>
        <w:t>deberá reunir los siguientes requisitos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331F16" w:rsidRPr="00160660" w:rsidRDefault="0026027A" w:rsidP="00160660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bookmarkStart w:id="0" w:name="_GoBack"/>
      <w:r w:rsidRPr="00160660">
        <w:rPr>
          <w:rFonts w:ascii="Book Antiqua" w:hAnsi="Book Antiqua" w:cs="Times New Roman"/>
          <w:sz w:val="24"/>
          <w:szCs w:val="24"/>
        </w:rPr>
        <w:t>Anteproyecto de factibilidad de redes</w:t>
      </w:r>
      <w:r w:rsidR="000004C6" w:rsidRPr="00160660">
        <w:rPr>
          <w:rFonts w:ascii="Book Antiqua" w:hAnsi="Book Antiqua" w:cs="Times New Roman"/>
          <w:sz w:val="24"/>
          <w:szCs w:val="24"/>
        </w:rPr>
        <w:t xml:space="preserve"> y columnas a utilizar</w:t>
      </w:r>
      <w:r w:rsidR="00761260" w:rsidRPr="00160660"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160660" w:rsidRDefault="000004C6" w:rsidP="00160660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0660">
        <w:rPr>
          <w:rFonts w:ascii="Book Antiqua" w:hAnsi="Book Antiqua" w:cs="Times New Roman"/>
          <w:sz w:val="24"/>
          <w:szCs w:val="24"/>
        </w:rPr>
        <w:t>Descripción y características del sistema a instalar</w:t>
      </w:r>
      <w:r w:rsidR="00761260" w:rsidRPr="00160660"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160660" w:rsidRDefault="000004C6" w:rsidP="00160660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0660">
        <w:rPr>
          <w:rFonts w:ascii="Book Antiqua" w:hAnsi="Book Antiqua" w:cs="Times New Roman"/>
          <w:sz w:val="24"/>
          <w:szCs w:val="24"/>
        </w:rPr>
        <w:t>Plazo de ejecución de las obras y etapas en que la misa se desarrollará</w:t>
      </w:r>
      <w:r w:rsidR="00761260" w:rsidRPr="00160660"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160660" w:rsidRDefault="000004C6" w:rsidP="00160660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0660">
        <w:rPr>
          <w:rFonts w:ascii="Book Antiqua" w:hAnsi="Book Antiqua" w:cs="Times New Roman"/>
          <w:sz w:val="24"/>
          <w:szCs w:val="24"/>
        </w:rPr>
        <w:t xml:space="preserve">Autorización </w:t>
      </w:r>
      <w:bookmarkEnd w:id="0"/>
      <w:r w:rsidRPr="00160660">
        <w:rPr>
          <w:rFonts w:ascii="Book Antiqua" w:hAnsi="Book Antiqua" w:cs="Times New Roman"/>
          <w:sz w:val="24"/>
          <w:szCs w:val="24"/>
        </w:rPr>
        <w:t>del COMPER</w:t>
      </w:r>
      <w:r w:rsidR="00761260" w:rsidRPr="00160660">
        <w:rPr>
          <w:rFonts w:ascii="Book Antiqua" w:hAnsi="Book Antiqua" w:cs="Times New Roman"/>
          <w:sz w:val="24"/>
          <w:szCs w:val="24"/>
        </w:rPr>
        <w:t xml:space="preserve">, </w:t>
      </w:r>
      <w:r w:rsidRPr="00160660">
        <w:rPr>
          <w:rFonts w:ascii="Book Antiqua" w:hAnsi="Book Antiqua" w:cs="Times New Roman"/>
          <w:sz w:val="24"/>
          <w:szCs w:val="24"/>
        </w:rPr>
        <w:t>para la transmisión de señales</w:t>
      </w:r>
      <w:r w:rsidR="00761260" w:rsidRPr="00160660"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UNA vez cumplimentada la solicitud y aprobada la factibilidad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004C6" w:rsidRPr="00761260">
        <w:rPr>
          <w:rFonts w:ascii="Book Antiqua" w:hAnsi="Book Antiqua" w:cs="Times New Roman"/>
          <w:sz w:val="24"/>
          <w:szCs w:val="24"/>
        </w:rPr>
        <w:t>se deberá cumplir con el trámite administrativo mediante la celebración de un contrato por el uso de los soportes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004C6" w:rsidRPr="00761260">
        <w:rPr>
          <w:rFonts w:ascii="Book Antiqua" w:hAnsi="Book Antiqua" w:cs="Times New Roman"/>
          <w:sz w:val="24"/>
          <w:szCs w:val="24"/>
        </w:rPr>
        <w:t>columna municipales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fijándose un monto de A 11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004C6" w:rsidRPr="00761260">
        <w:rPr>
          <w:rFonts w:ascii="Book Antiqua" w:hAnsi="Book Antiqua" w:cs="Times New Roman"/>
          <w:sz w:val="24"/>
          <w:szCs w:val="24"/>
        </w:rPr>
        <w:t>800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004C6" w:rsidRPr="00761260">
        <w:rPr>
          <w:rFonts w:ascii="Book Antiqua" w:hAnsi="Book Antiqua" w:cs="Times New Roman"/>
          <w:sz w:val="24"/>
          <w:szCs w:val="24"/>
        </w:rPr>
        <w:t>Australes once mil ochocientos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por soporte y por cable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004C6" w:rsidRPr="00761260">
        <w:rPr>
          <w:rFonts w:ascii="Book Antiqua" w:hAnsi="Book Antiqua" w:cs="Times New Roman"/>
          <w:sz w:val="24"/>
          <w:szCs w:val="24"/>
        </w:rPr>
        <w:t>mensuales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004C6" w:rsidRPr="00761260">
        <w:rPr>
          <w:rFonts w:ascii="Book Antiqua" w:hAnsi="Book Antiqua" w:cs="Times New Roman"/>
          <w:sz w:val="24"/>
          <w:szCs w:val="24"/>
        </w:rPr>
        <w:t>Este valor al mes de Agosto de 1990 se actualizará mensualmente según INDEC y Serv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004C6" w:rsidRPr="00761260">
        <w:rPr>
          <w:rFonts w:ascii="Book Antiqua" w:hAnsi="Book Antiqua" w:cs="Times New Roman"/>
          <w:sz w:val="24"/>
          <w:szCs w:val="24"/>
        </w:rPr>
        <w:t>Al Consular de la Pcia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004C6" w:rsidRPr="00761260">
        <w:rPr>
          <w:rFonts w:ascii="Book Antiqua" w:hAnsi="Book Antiqua" w:cs="Times New Roman"/>
          <w:sz w:val="24"/>
          <w:szCs w:val="24"/>
        </w:rPr>
        <w:t>De Tucumán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El pago por el uso del espacio aéreo será determinado por la Ordenanza Fiscal en vigencia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 xml:space="preserve">El Departamento Ejecutivo Municipal deberá tomar los recaudos </w:t>
      </w:r>
      <w:r w:rsidR="001908F2" w:rsidRPr="00761260">
        <w:rPr>
          <w:rFonts w:ascii="Book Antiqua" w:hAnsi="Book Antiqua" w:cs="Times New Roman"/>
          <w:sz w:val="24"/>
          <w:szCs w:val="24"/>
        </w:rPr>
        <w:t>necesarios</w:t>
      </w:r>
      <w:r w:rsidR="000004C6" w:rsidRPr="00761260">
        <w:rPr>
          <w:rFonts w:ascii="Book Antiqua" w:hAnsi="Book Antiqua" w:cs="Times New Roman"/>
          <w:sz w:val="24"/>
          <w:szCs w:val="24"/>
        </w:rPr>
        <w:t xml:space="preserve"> a efectos de que las instalaciones a realizarse cuenten con la </w:t>
      </w:r>
      <w:r w:rsidR="000004C6" w:rsidRPr="00761260">
        <w:rPr>
          <w:rFonts w:ascii="Book Antiqua" w:hAnsi="Book Antiqua" w:cs="Times New Roman"/>
          <w:sz w:val="24"/>
          <w:szCs w:val="24"/>
        </w:rPr>
        <w:lastRenderedPageBreak/>
        <w:t>inspección de personal idóneo cuyo costo se encuentra contenido en el precio de canon a cobrar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761260" w:rsidP="00761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El Departamento Ejecutivo deberá preveer que el 100%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004C6" w:rsidRPr="00761260">
        <w:rPr>
          <w:rFonts w:ascii="Book Antiqua" w:hAnsi="Book Antiqua" w:cs="Times New Roman"/>
          <w:sz w:val="24"/>
          <w:szCs w:val="24"/>
        </w:rPr>
        <w:t>cien por ciento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31F16" w:rsidRPr="00761260"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de lo que ingrese por canon será destinado a la Salud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31F16" w:rsidRPr="00761260" w:rsidRDefault="00761260" w:rsidP="00160660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761260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004C6" w:rsidRPr="00761260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004C6" w:rsidRPr="00761260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331F16" w:rsidRPr="00761260" w:rsidSect="00761260">
      <w:footerReference w:type="default" r:id="rId7"/>
      <w:pgSz w:w="11906" w:h="16838"/>
      <w:pgMar w:top="1417" w:right="1134" w:bottom="1134" w:left="1701" w:header="709" w:footer="709" w:gutter="0"/>
      <w:pgNumType w:start="2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01695" w:rsidRDefault="00B01695" w:rsidP="009B26C6">
      <w:pPr>
        <w:spacing w:after="0" w:line="240" w:lineRule="auto"/>
      </w:pPr>
      <w:r>
        <w:separator/>
      </w:r>
    </w:p>
  </w:endnote>
  <w:endnote w:type="continuationSeparator" w:id="0">
    <w:p w:rsidR="00B01695" w:rsidRDefault="00B01695" w:rsidP="009B26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B26C6" w:rsidRPr="008852F2" w:rsidRDefault="009B26C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01695" w:rsidRDefault="00B01695" w:rsidP="009B26C6">
      <w:pPr>
        <w:spacing w:after="0" w:line="240" w:lineRule="auto"/>
      </w:pPr>
      <w:r>
        <w:separator/>
      </w:r>
    </w:p>
  </w:footnote>
  <w:footnote w:type="continuationSeparator" w:id="0">
    <w:p w:rsidR="00B01695" w:rsidRDefault="00B01695" w:rsidP="009B26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DB26E70"/>
    <w:multiLevelType w:val="hybridMultilevel"/>
    <w:tmpl w:val="29B21C8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490F2B"/>
    <w:multiLevelType w:val="hybridMultilevel"/>
    <w:tmpl w:val="1502566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BC03E4"/>
    <w:multiLevelType w:val="hybridMultilevel"/>
    <w:tmpl w:val="D3ECB6E2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801E58"/>
    <w:multiLevelType w:val="hybridMultilevel"/>
    <w:tmpl w:val="A0AC6A5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DA67145"/>
    <w:multiLevelType w:val="hybridMultilevel"/>
    <w:tmpl w:val="16CAB17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856D6E"/>
    <w:multiLevelType w:val="hybridMultilevel"/>
    <w:tmpl w:val="9A1A52E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BF4753"/>
    <w:multiLevelType w:val="hybridMultilevel"/>
    <w:tmpl w:val="1AC65D4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8"/>
  </w:num>
  <w:num w:numId="6">
    <w:abstractNumId w:val="9"/>
  </w:num>
  <w:num w:numId="7">
    <w:abstractNumId w:val="10"/>
  </w:num>
  <w:num w:numId="8">
    <w:abstractNumId w:val="6"/>
  </w:num>
  <w:num w:numId="9">
    <w:abstractNumId w:val="1"/>
  </w:num>
  <w:num w:numId="10">
    <w:abstractNumId w:val="5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04C6"/>
    <w:rsid w:val="00001534"/>
    <w:rsid w:val="00004CAC"/>
    <w:rsid w:val="00031789"/>
    <w:rsid w:val="00042881"/>
    <w:rsid w:val="0005621B"/>
    <w:rsid w:val="000564B7"/>
    <w:rsid w:val="000708DE"/>
    <w:rsid w:val="00076C51"/>
    <w:rsid w:val="00081675"/>
    <w:rsid w:val="000831D4"/>
    <w:rsid w:val="000A142D"/>
    <w:rsid w:val="000A365A"/>
    <w:rsid w:val="000A7030"/>
    <w:rsid w:val="000C24F8"/>
    <w:rsid w:val="000C41ED"/>
    <w:rsid w:val="00101909"/>
    <w:rsid w:val="00127BD3"/>
    <w:rsid w:val="00160660"/>
    <w:rsid w:val="0017500D"/>
    <w:rsid w:val="001908F2"/>
    <w:rsid w:val="001C5996"/>
    <w:rsid w:val="001F3F04"/>
    <w:rsid w:val="001F6DC8"/>
    <w:rsid w:val="00203DAA"/>
    <w:rsid w:val="00205C0B"/>
    <w:rsid w:val="00210427"/>
    <w:rsid w:val="002157FA"/>
    <w:rsid w:val="002551ED"/>
    <w:rsid w:val="0026027A"/>
    <w:rsid w:val="002730B9"/>
    <w:rsid w:val="002C36A6"/>
    <w:rsid w:val="002D0AFE"/>
    <w:rsid w:val="00313F47"/>
    <w:rsid w:val="00315B94"/>
    <w:rsid w:val="00331F16"/>
    <w:rsid w:val="0038363A"/>
    <w:rsid w:val="003A3855"/>
    <w:rsid w:val="003A7B2A"/>
    <w:rsid w:val="003C2DD3"/>
    <w:rsid w:val="003F6D82"/>
    <w:rsid w:val="004045CD"/>
    <w:rsid w:val="00404A66"/>
    <w:rsid w:val="0041286A"/>
    <w:rsid w:val="004533F3"/>
    <w:rsid w:val="0047234E"/>
    <w:rsid w:val="004929EF"/>
    <w:rsid w:val="004C6500"/>
    <w:rsid w:val="004D02EC"/>
    <w:rsid w:val="004D11B4"/>
    <w:rsid w:val="00500A63"/>
    <w:rsid w:val="00511AD2"/>
    <w:rsid w:val="0054608B"/>
    <w:rsid w:val="005554F1"/>
    <w:rsid w:val="00567079"/>
    <w:rsid w:val="005B175D"/>
    <w:rsid w:val="005B1863"/>
    <w:rsid w:val="005C0E57"/>
    <w:rsid w:val="0061141E"/>
    <w:rsid w:val="00625207"/>
    <w:rsid w:val="00642770"/>
    <w:rsid w:val="00646027"/>
    <w:rsid w:val="00657847"/>
    <w:rsid w:val="006613EC"/>
    <w:rsid w:val="00684227"/>
    <w:rsid w:val="00706B32"/>
    <w:rsid w:val="00711CB6"/>
    <w:rsid w:val="0071778F"/>
    <w:rsid w:val="0073064C"/>
    <w:rsid w:val="0073752F"/>
    <w:rsid w:val="00761260"/>
    <w:rsid w:val="007C7D1F"/>
    <w:rsid w:val="007E0C79"/>
    <w:rsid w:val="00806B77"/>
    <w:rsid w:val="0080738D"/>
    <w:rsid w:val="008167FA"/>
    <w:rsid w:val="00850C7A"/>
    <w:rsid w:val="008852F2"/>
    <w:rsid w:val="008D75B1"/>
    <w:rsid w:val="008E469C"/>
    <w:rsid w:val="0090799B"/>
    <w:rsid w:val="009207A2"/>
    <w:rsid w:val="00932977"/>
    <w:rsid w:val="00966196"/>
    <w:rsid w:val="009B26C6"/>
    <w:rsid w:val="009C0396"/>
    <w:rsid w:val="009D141A"/>
    <w:rsid w:val="00A057EB"/>
    <w:rsid w:val="00A21652"/>
    <w:rsid w:val="00A27BCE"/>
    <w:rsid w:val="00AB79B5"/>
    <w:rsid w:val="00AE66EB"/>
    <w:rsid w:val="00AE7D49"/>
    <w:rsid w:val="00AF4A51"/>
    <w:rsid w:val="00B01695"/>
    <w:rsid w:val="00B01DC9"/>
    <w:rsid w:val="00B5755E"/>
    <w:rsid w:val="00B8253A"/>
    <w:rsid w:val="00B82F68"/>
    <w:rsid w:val="00B96ECD"/>
    <w:rsid w:val="00C11426"/>
    <w:rsid w:val="00C3356C"/>
    <w:rsid w:val="00C70300"/>
    <w:rsid w:val="00C80817"/>
    <w:rsid w:val="00C92A10"/>
    <w:rsid w:val="00C936F9"/>
    <w:rsid w:val="00CA4882"/>
    <w:rsid w:val="00CB6B2D"/>
    <w:rsid w:val="00CC4F80"/>
    <w:rsid w:val="00CE4493"/>
    <w:rsid w:val="00CE45DF"/>
    <w:rsid w:val="00D2106E"/>
    <w:rsid w:val="00D61863"/>
    <w:rsid w:val="00D76C80"/>
    <w:rsid w:val="00D92510"/>
    <w:rsid w:val="00DC4C94"/>
    <w:rsid w:val="00DC54AF"/>
    <w:rsid w:val="00DD06CA"/>
    <w:rsid w:val="00DE2BB7"/>
    <w:rsid w:val="00DF7307"/>
    <w:rsid w:val="00E0728B"/>
    <w:rsid w:val="00E375F2"/>
    <w:rsid w:val="00E40175"/>
    <w:rsid w:val="00E603A3"/>
    <w:rsid w:val="00EA1006"/>
    <w:rsid w:val="00EB1BEE"/>
    <w:rsid w:val="00EE05D7"/>
    <w:rsid w:val="00EE4496"/>
    <w:rsid w:val="00F46AEB"/>
    <w:rsid w:val="00F761A8"/>
    <w:rsid w:val="00F80444"/>
    <w:rsid w:val="00FA515D"/>
    <w:rsid w:val="00FB0980"/>
    <w:rsid w:val="00FB542B"/>
    <w:rsid w:val="00FE57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FC8745"/>
  <w15:docId w15:val="{FEB20333-6915-455D-97D7-728D2F68A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B26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B26C6"/>
  </w:style>
  <w:style w:type="paragraph" w:styleId="Piedepgina">
    <w:name w:val="footer"/>
    <w:basedOn w:val="Normal"/>
    <w:link w:val="PiedepginaCar"/>
    <w:uiPriority w:val="99"/>
    <w:semiHidden/>
    <w:unhideWhenUsed/>
    <w:rsid w:val="009B26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B26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410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37</cp:revision>
  <cp:lastPrinted>2017-10-04T15:11:00Z</cp:lastPrinted>
  <dcterms:created xsi:type="dcterms:W3CDTF">2017-02-08T21:55:00Z</dcterms:created>
  <dcterms:modified xsi:type="dcterms:W3CDTF">2018-07-26T19:15:00Z</dcterms:modified>
</cp:coreProperties>
</file>