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5307" w:rsidRPr="002C0AB4" w:rsidRDefault="00EF5307" w:rsidP="00EF5307">
      <w:pPr>
        <w:keepNext/>
        <w:spacing w:after="240"/>
        <w:jc w:val="right"/>
        <w:rPr>
          <w:rFonts w:ascii="Book Antiqua" w:hAnsi="Book Antiqua"/>
          <w:bCs/>
          <w:sz w:val="22"/>
        </w:rPr>
      </w:pPr>
      <w:r w:rsidRPr="002C0AB4">
        <w:rPr>
          <w:rFonts w:ascii="Book Antiqua" w:hAnsi="Book Antiqua"/>
          <w:bCs/>
          <w:sz w:val="22"/>
        </w:rPr>
        <w:t>Yerba Buena, 21 de Julio de 2004</w:t>
      </w:r>
    </w:p>
    <w:p w:rsidR="00EF5307" w:rsidRPr="002C0AB4" w:rsidRDefault="00EF5307" w:rsidP="00EF5307">
      <w:pPr>
        <w:keepNext/>
        <w:spacing w:before="240" w:after="360"/>
        <w:rPr>
          <w:rFonts w:ascii="Book Antiqua" w:hAnsi="Book Antiqua"/>
          <w:b/>
          <w:bCs/>
          <w:sz w:val="22"/>
        </w:rPr>
      </w:pPr>
      <w:r w:rsidRPr="002C0AB4">
        <w:rPr>
          <w:rFonts w:ascii="Book Antiqua" w:hAnsi="Book Antiqua"/>
          <w:b/>
          <w:bCs/>
          <w:sz w:val="22"/>
        </w:rPr>
        <w:t>ORDENANZA Nº 1390</w:t>
      </w:r>
    </w:p>
    <w:p w:rsidR="00890580" w:rsidRPr="002C0AB4" w:rsidRDefault="00EF5307" w:rsidP="00FB6665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</w:rPr>
      </w:pPr>
      <w:r w:rsidRPr="002C0AB4">
        <w:rPr>
          <w:rFonts w:ascii="Book Antiqua" w:hAnsi="Book Antiqua"/>
          <w:b/>
          <w:bCs/>
          <w:sz w:val="22"/>
        </w:rPr>
        <w:t>EL CONCEJO DELIBERANTE SANCIONA CON FUERZA DE ORDENANZA</w:t>
      </w:r>
    </w:p>
    <w:p w:rsidR="00EF5307" w:rsidRPr="002C0AB4" w:rsidRDefault="00506982" w:rsidP="00FB6665">
      <w:pPr>
        <w:pStyle w:val="Textoindependiente"/>
        <w:keepNext/>
        <w:spacing w:after="120"/>
        <w:rPr>
          <w:rFonts w:ascii="Book Antiqua" w:hAnsi="Book Antiqua"/>
          <w:sz w:val="22"/>
        </w:rPr>
      </w:pPr>
      <w:r w:rsidRPr="002C0AB4">
        <w:rPr>
          <w:rFonts w:ascii="Book Antiqua" w:hAnsi="Book Antiqua"/>
          <w:bCs/>
          <w:sz w:val="22"/>
          <w:u w:val="single"/>
        </w:rPr>
        <w:t>ARTICULO PRIMERO</w:t>
      </w:r>
      <w:r w:rsidR="00914BC4" w:rsidRPr="002C0AB4">
        <w:rPr>
          <w:rFonts w:ascii="Book Antiqua" w:hAnsi="Book Antiqua"/>
          <w:bCs/>
          <w:sz w:val="22"/>
          <w:u w:val="single"/>
        </w:rPr>
        <w:t>:</w:t>
      </w:r>
      <w:r w:rsidR="00914BC4" w:rsidRPr="002C0AB4">
        <w:rPr>
          <w:rFonts w:ascii="Book Antiqua" w:hAnsi="Book Antiqua"/>
          <w:bCs/>
          <w:sz w:val="22"/>
        </w:rPr>
        <w:t xml:space="preserve"> </w:t>
      </w:r>
      <w:r w:rsidRPr="002C0AB4">
        <w:rPr>
          <w:rFonts w:ascii="Book Antiqua" w:hAnsi="Book Antiqua"/>
          <w:bCs/>
          <w:sz w:val="22"/>
        </w:rPr>
        <w:t>AUTORIZASE</w:t>
      </w:r>
      <w:r w:rsidRPr="002C0AB4">
        <w:rPr>
          <w:rFonts w:ascii="Book Antiqua" w:hAnsi="Book Antiqua"/>
          <w:sz w:val="22"/>
        </w:rPr>
        <w:t xml:space="preserve"> a la Municipalidad de Yerba Buena a celebrar el </w:t>
      </w:r>
      <w:r w:rsidRPr="002C0AB4">
        <w:rPr>
          <w:rFonts w:ascii="Book Antiqua" w:hAnsi="Book Antiqua"/>
          <w:bCs/>
          <w:sz w:val="22"/>
        </w:rPr>
        <w:t>ACUERDO MARCO DE COOPERACIÓN</w:t>
      </w:r>
      <w:r w:rsidRPr="002C0AB4">
        <w:rPr>
          <w:rFonts w:ascii="Book Antiqua" w:hAnsi="Book Antiqua"/>
          <w:sz w:val="22"/>
        </w:rPr>
        <w:t xml:space="preserve"> con el Centro de Atención Personalizada de la Comisión Nacional de Pensiones Asistenciales del Ministerio de Desarrollo Social, que como Anexo I forma parte de la presente Ordenanza.</w:t>
      </w:r>
    </w:p>
    <w:p w:rsidR="00EF5307" w:rsidRPr="002C0AB4" w:rsidRDefault="00506982" w:rsidP="00EF5307">
      <w:pPr>
        <w:keepNext/>
        <w:spacing w:after="120"/>
        <w:rPr>
          <w:rFonts w:ascii="Book Antiqua" w:hAnsi="Book Antiqua"/>
          <w:bCs/>
          <w:sz w:val="22"/>
        </w:rPr>
      </w:pPr>
      <w:r w:rsidRPr="002C0AB4">
        <w:rPr>
          <w:rFonts w:ascii="Book Antiqua" w:hAnsi="Book Antiqua"/>
          <w:bCs/>
          <w:sz w:val="22"/>
          <w:u w:val="single"/>
        </w:rPr>
        <w:t>ARTICULO SEGUNDO</w:t>
      </w:r>
      <w:r w:rsidR="00914BC4" w:rsidRPr="002C0AB4">
        <w:rPr>
          <w:rFonts w:ascii="Book Antiqua" w:hAnsi="Book Antiqua"/>
          <w:bCs/>
          <w:sz w:val="22"/>
          <w:u w:val="single"/>
        </w:rPr>
        <w:t>:</w:t>
      </w:r>
      <w:r w:rsidR="00914BC4" w:rsidRPr="002C0AB4">
        <w:rPr>
          <w:rFonts w:ascii="Book Antiqua" w:hAnsi="Book Antiqua"/>
          <w:bCs/>
          <w:sz w:val="22"/>
        </w:rPr>
        <w:t xml:space="preserve"> </w:t>
      </w:r>
      <w:r w:rsidRPr="002C0AB4">
        <w:rPr>
          <w:rFonts w:ascii="Book Antiqua" w:hAnsi="Book Antiqua"/>
          <w:bCs/>
          <w:sz w:val="22"/>
        </w:rPr>
        <w:t>COMUNIQUESE, REGISTRESE Y ARCHIVESE.</w:t>
      </w:r>
      <w:r w:rsidR="00FB6665">
        <w:rPr>
          <w:rFonts w:ascii="Book Antiqua" w:hAnsi="Book Antiqua"/>
          <w:bCs/>
          <w:sz w:val="22"/>
        </w:rPr>
        <w:t>·</w:t>
      </w:r>
      <w:bookmarkStart w:id="0" w:name="_GoBack"/>
      <w:bookmarkEnd w:id="0"/>
    </w:p>
    <w:p w:rsidR="00890580" w:rsidRPr="00FB6665" w:rsidRDefault="004F6F5D" w:rsidP="00EF5307">
      <w:pPr>
        <w:pStyle w:val="Ttulo1"/>
        <w:spacing w:after="120"/>
        <w:jc w:val="left"/>
        <w:rPr>
          <w:rFonts w:ascii="Book Antiqua" w:hAnsi="Book Antiqua"/>
          <w:sz w:val="28"/>
        </w:rPr>
      </w:pPr>
      <w:r w:rsidRPr="002C0AB4">
        <w:rPr>
          <w:rFonts w:ascii="Book Antiqua" w:hAnsi="Book Antiqua"/>
          <w:b w:val="0"/>
          <w:sz w:val="22"/>
        </w:rPr>
        <w:br w:type="page"/>
      </w:r>
      <w:r w:rsidR="00506982" w:rsidRPr="00FB6665">
        <w:rPr>
          <w:rFonts w:ascii="Book Antiqua" w:hAnsi="Book Antiqua"/>
          <w:sz w:val="28"/>
        </w:rPr>
        <w:lastRenderedPageBreak/>
        <w:t>ANEXO I</w:t>
      </w:r>
    </w:p>
    <w:p w:rsidR="00890580" w:rsidRPr="002C0AB4" w:rsidRDefault="00506982" w:rsidP="00EF5307">
      <w:pPr>
        <w:pStyle w:val="Ttulo2"/>
        <w:spacing w:after="120"/>
        <w:jc w:val="left"/>
        <w:rPr>
          <w:rFonts w:ascii="Book Antiqua" w:hAnsi="Book Antiqua"/>
          <w:sz w:val="22"/>
          <w:u w:val="none"/>
        </w:rPr>
      </w:pPr>
      <w:r w:rsidRPr="002C0AB4">
        <w:rPr>
          <w:rFonts w:ascii="Book Antiqua" w:hAnsi="Book Antiqua"/>
          <w:sz w:val="22"/>
          <w:u w:val="none"/>
        </w:rPr>
        <w:t>ACUERDO MARCO DE COOPERACIÓN</w:t>
      </w:r>
    </w:p>
    <w:p w:rsidR="00890580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En la Ciudad de</w:t>
      </w:r>
      <w:r w:rsidR="00914BC4" w:rsidRPr="002C0AB4">
        <w:rPr>
          <w:rFonts w:ascii="Book Antiqua" w:hAnsi="Book Antiqua"/>
          <w:sz w:val="22"/>
        </w:rPr>
        <w:t>....................</w:t>
      </w:r>
      <w:r w:rsidR="00EF5307" w:rsidRPr="002C0AB4">
        <w:rPr>
          <w:rFonts w:ascii="Book Antiqua" w:hAnsi="Book Antiqua"/>
          <w:sz w:val="22"/>
        </w:rPr>
        <w:t xml:space="preserve">. </w:t>
      </w:r>
      <w:r w:rsidRPr="002C0AB4">
        <w:rPr>
          <w:rFonts w:ascii="Book Antiqua" w:hAnsi="Book Antiqua"/>
          <w:sz w:val="22"/>
        </w:rPr>
        <w:t>........................ Provincia de</w:t>
      </w:r>
      <w:r w:rsidR="00914BC4" w:rsidRPr="002C0AB4">
        <w:rPr>
          <w:rFonts w:ascii="Book Antiqua" w:hAnsi="Book Antiqua"/>
          <w:sz w:val="22"/>
        </w:rPr>
        <w:t>....................</w:t>
      </w:r>
      <w:r w:rsidR="00EF5307" w:rsidRPr="002C0AB4">
        <w:rPr>
          <w:rFonts w:ascii="Book Antiqua" w:hAnsi="Book Antiqua"/>
          <w:sz w:val="22"/>
        </w:rPr>
        <w:t xml:space="preserve">. </w:t>
      </w:r>
      <w:r w:rsidRPr="002C0AB4">
        <w:rPr>
          <w:rFonts w:ascii="Book Antiqua" w:hAnsi="Book Antiqua"/>
          <w:sz w:val="22"/>
        </w:rPr>
        <w:t>............... a los</w:t>
      </w:r>
      <w:r w:rsidR="00914BC4" w:rsidRPr="002C0AB4">
        <w:rPr>
          <w:rFonts w:ascii="Book Antiqua" w:hAnsi="Book Antiqua"/>
          <w:sz w:val="22"/>
        </w:rPr>
        <w:t xml:space="preserve">............... </w:t>
      </w:r>
      <w:r w:rsidRPr="002C0AB4">
        <w:rPr>
          <w:rFonts w:ascii="Book Antiqua" w:hAnsi="Book Antiqua"/>
          <w:sz w:val="22"/>
        </w:rPr>
        <w:t>días del mes.................................... del año 200..... entre el Gobierno de la Municipalidad/Comuna de.......................................................................... representado por el Sr./Sra................................................................................................... en su carácter de</w:t>
      </w:r>
      <w:r w:rsidR="00914BC4" w:rsidRPr="002C0AB4">
        <w:rPr>
          <w:rFonts w:ascii="Book Antiqua" w:hAnsi="Book Antiqua"/>
          <w:sz w:val="22"/>
        </w:rPr>
        <w:t>....................</w:t>
      </w:r>
      <w:r w:rsidR="00EF5307" w:rsidRPr="002C0AB4">
        <w:rPr>
          <w:rFonts w:ascii="Book Antiqua" w:hAnsi="Book Antiqua"/>
          <w:sz w:val="22"/>
        </w:rPr>
        <w:t xml:space="preserve">. </w:t>
      </w:r>
      <w:r w:rsidRPr="002C0AB4">
        <w:rPr>
          <w:rFonts w:ascii="Book Antiqua" w:hAnsi="Book Antiqua"/>
          <w:sz w:val="22"/>
        </w:rPr>
        <w:t>...........................................................................................por una parte, en adelante EL MUNICIPIO/COMUNA y el Centro de Atención Personalizada de la Comisión Nacional de Pensiones Asistenciales del Ministerio de Desarrollo Social representado por.................................................................................... en su carácter de.............................................................................................por la otra parte, en adelante El CAP se conviene en firmar el presente Acuerdo Marco de Cooperación, con la finalidad de contribuir conjuntamente a la mejor eficacia y eficiencia del Programa de Pensiones Asistenciales, que tiene como beneficiarios a los ciudadanos del Municipio/Comuna, quedando a exclusiva responsabilidad de los Centros de Atención Personalizada la iniciación y caratulación de los respectivos legajos y expedientes.</w:t>
      </w:r>
    </w:p>
    <w:p w:rsidR="00EF5307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En base a esta finalidad es que las partes asumen los siguientes compromisos</w:t>
      </w:r>
      <w:r w:rsidR="00914BC4" w:rsidRPr="002C0AB4">
        <w:rPr>
          <w:rFonts w:ascii="Book Antiqua" w:hAnsi="Book Antiqua"/>
          <w:sz w:val="22"/>
        </w:rPr>
        <w:t>:</w:t>
      </w:r>
    </w:p>
    <w:p w:rsidR="00890580" w:rsidRPr="002C0AB4" w:rsidRDefault="00506982" w:rsidP="00FA2F8B">
      <w:pPr>
        <w:keepNext/>
        <w:numPr>
          <w:ilvl w:val="0"/>
          <w:numId w:val="1"/>
        </w:numPr>
        <w:tabs>
          <w:tab w:val="clear" w:pos="720"/>
        </w:tabs>
        <w:spacing w:after="120"/>
        <w:ind w:left="284" w:hanging="284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De EL MUNICIPIO/COMUNA</w:t>
      </w:r>
    </w:p>
    <w:p w:rsidR="00EF5307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Promover la participación activa del área de Acción Social de EL MUNICIPIO/COMUNA, o de aquellas que EL MUNICIPIO/COMUNA considere pertinente, a fin de que puedan asesorar, informar yrequerir toda la documentación pertinente a los solicitantes/beneficiarios de pensiones no contributivas, la que será derivada a EL CAP a nivel Provincial, para la iniciación de los trámites en caso de no existir incompatibilidades y/o para la prosecución del trámite.</w:t>
      </w:r>
    </w:p>
    <w:p w:rsidR="001C4988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Colaborar en la cumplimentación de la encuesta socio económica o documentación pertinente cuando EL CAP lo requiera incluyendo en la misma, de resultar factible, los informes de Caja Previsional y Catastro Municipal y/o Provincial sin costo alguno.</w:t>
      </w:r>
    </w:p>
    <w:p w:rsidR="00EF5307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Participar de las actividades de capacitación que resultan necesarias para realizar una mejor articulación y coordinación de los aspectos técnicos del tratamiento de los expedientes.</w:t>
      </w:r>
    </w:p>
    <w:p w:rsidR="00EF5307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Establecer periódicamente con EL CAP un plan de trabajo en el que se consignen los plazos que se establezcan para cumplimentar con los informes socio económicos y/o visitas domiciliarias, así como fijar el número de solicitudes que podrán atenderse.</w:t>
      </w:r>
    </w:p>
    <w:p w:rsidR="001C4988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Facilitar la infraestructura necesaria, cuando las actividades de capacitación u otras que se establezcan así lo requieran.</w:t>
      </w:r>
    </w:p>
    <w:p w:rsidR="00890580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Participar de las actividades de evaluación que se realicen de común acuerdo entre ambas partes.</w:t>
      </w:r>
    </w:p>
    <w:p w:rsidR="00890580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Habilitar y mantener actualizado un registro de ingresos, novedades y egresos de los trámites de solicitudes de Pensiones Asistenciales que remita EL CAP, de manera que pueda conocerse el estado y movimiento de los mismos y la existencia resultante.</w:t>
      </w:r>
    </w:p>
    <w:p w:rsidR="00890580" w:rsidRPr="002C0AB4" w:rsidRDefault="00506982" w:rsidP="00FA2F8B">
      <w:pPr>
        <w:keepNext/>
        <w:numPr>
          <w:ilvl w:val="0"/>
          <w:numId w:val="1"/>
        </w:numPr>
        <w:tabs>
          <w:tab w:val="clear" w:pos="720"/>
        </w:tabs>
        <w:spacing w:after="120"/>
        <w:ind w:left="284" w:hanging="284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De EL CAP</w:t>
      </w:r>
    </w:p>
    <w:p w:rsidR="001C4988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 xml:space="preserve">Realizar asistencia técnica permanente a las áreas de Acción Social de </w:t>
      </w:r>
      <w:r w:rsidRPr="002C0AB4">
        <w:rPr>
          <w:rFonts w:ascii="Book Antiqua" w:hAnsi="Book Antiqua"/>
          <w:bCs/>
          <w:sz w:val="22"/>
        </w:rPr>
        <w:t xml:space="preserve">EL MUNICIPIO/COMUNA </w:t>
      </w:r>
      <w:r w:rsidRPr="002C0AB4">
        <w:rPr>
          <w:rFonts w:ascii="Book Antiqua" w:hAnsi="Book Antiqua"/>
          <w:sz w:val="22"/>
        </w:rPr>
        <w:t>y/o aquellas que participan del asesoramiento e información a los solicitantes/beneficiarios de pensiones no contributivas para realizar adecuadas derivaciones, requiriendo la documentación faltante en caso de corresponder.</w:t>
      </w:r>
    </w:p>
    <w:p w:rsidR="00EF5307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lastRenderedPageBreak/>
        <w:t xml:space="preserve">Establecer periódicamente con </w:t>
      </w:r>
      <w:r w:rsidRPr="002C0AB4">
        <w:rPr>
          <w:rFonts w:ascii="Book Antiqua" w:hAnsi="Book Antiqua"/>
          <w:bCs/>
          <w:sz w:val="22"/>
        </w:rPr>
        <w:t>EL MUNICIPIO / COMUNA</w:t>
      </w:r>
      <w:r w:rsidRPr="002C0AB4">
        <w:rPr>
          <w:rFonts w:ascii="Book Antiqua" w:hAnsi="Book Antiqua"/>
          <w:sz w:val="22"/>
        </w:rPr>
        <w:t xml:space="preserve"> un plan de trabajo en el que se consignen los plazos que se establezcan para cumplimentar con los informes sociales encuestas y/o visitas domiciliarias, así como fijar el número de solicitudes que podrán atenderse.</w:t>
      </w:r>
    </w:p>
    <w:p w:rsidR="001C4988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 xml:space="preserve">Facilitar los instrumentos adecuados a fin de que </w:t>
      </w:r>
      <w:r w:rsidRPr="002C0AB4">
        <w:rPr>
          <w:rFonts w:ascii="Book Antiqua" w:hAnsi="Book Antiqua"/>
          <w:bCs/>
          <w:sz w:val="22"/>
        </w:rPr>
        <w:t>EL MUNICIPIO/COMUNA</w:t>
      </w:r>
      <w:r w:rsidRPr="002C0AB4">
        <w:rPr>
          <w:rFonts w:ascii="Book Antiqua" w:hAnsi="Book Antiqua"/>
          <w:sz w:val="22"/>
        </w:rPr>
        <w:t xml:space="preserve"> pueda contar con la información suficiente para cumplimentar los requerimientos del caso.</w:t>
      </w:r>
    </w:p>
    <w:p w:rsidR="00EF5307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Realizar visitas periódicas a las distintas delegaciones Municipales/Comunales cuando así lo requiera el caso, a fin de realizar entrevistas u otra actividad que pueda favorecer la atención de grupos de solicitantes /beneficiarios.</w:t>
      </w:r>
    </w:p>
    <w:p w:rsidR="001C4988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 xml:space="preserve">Llevar un registro completo de las derivaciones realizadas a los Municipios/Comunas, así como de la recepción de las devoluciones que el </w:t>
      </w:r>
      <w:r w:rsidRPr="002C0AB4">
        <w:rPr>
          <w:rFonts w:ascii="Book Antiqua" w:hAnsi="Book Antiqua"/>
          <w:bCs/>
          <w:sz w:val="22"/>
        </w:rPr>
        <w:t>MUNICIPIO/COMUNA</w:t>
      </w:r>
      <w:r w:rsidRPr="002C0AB4">
        <w:rPr>
          <w:rFonts w:ascii="Book Antiqua" w:hAnsi="Book Antiqua"/>
          <w:sz w:val="22"/>
        </w:rPr>
        <w:t xml:space="preserve"> realiza a EL CAP.</w:t>
      </w:r>
    </w:p>
    <w:p w:rsidR="00890580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Promover la realización de evaluaciones periódicas a fin de reforzar los acuerdos del programa específico que se realiza, así como introducir las modificaciones que se crean necesarias.</w:t>
      </w:r>
    </w:p>
    <w:p w:rsidR="00890580" w:rsidRPr="002C0AB4" w:rsidRDefault="00506982" w:rsidP="00FA2F8B">
      <w:pPr>
        <w:keepNext/>
        <w:spacing w:after="120"/>
        <w:jc w:val="both"/>
        <w:rPr>
          <w:rFonts w:ascii="Book Antiqua" w:hAnsi="Book Antiqua"/>
          <w:sz w:val="22"/>
        </w:rPr>
      </w:pPr>
      <w:r w:rsidRPr="002C0AB4">
        <w:rPr>
          <w:rFonts w:ascii="Book Antiqua" w:hAnsi="Book Antiqua"/>
          <w:sz w:val="22"/>
        </w:rPr>
        <w:t>Estos compromisos podrán ser revisados toda vez que las partes lo consideren necesario y las modificaciones resultantes se adjuntarán anexos.</w:t>
      </w:r>
    </w:p>
    <w:p w:rsidR="001C4988" w:rsidRPr="002C0AB4" w:rsidRDefault="00506982" w:rsidP="00FA2F8B">
      <w:pPr>
        <w:keepNext/>
        <w:spacing w:after="120"/>
        <w:jc w:val="both"/>
        <w:rPr>
          <w:rFonts w:ascii="Book Antiqua" w:hAnsi="Book Antiqua"/>
          <w:bCs/>
          <w:sz w:val="22"/>
        </w:rPr>
      </w:pPr>
      <w:r w:rsidRPr="002C0AB4">
        <w:rPr>
          <w:rFonts w:ascii="Book Antiqua" w:hAnsi="Book Antiqua"/>
          <w:sz w:val="22"/>
        </w:rPr>
        <w:t>El presente acuerdo de cooperación tendrá una vigencia de dos</w:t>
      </w:r>
      <w:r w:rsidR="00914BC4" w:rsidRPr="002C0AB4">
        <w:rPr>
          <w:rFonts w:ascii="Book Antiqua" w:hAnsi="Book Antiqua"/>
          <w:sz w:val="22"/>
        </w:rPr>
        <w:t xml:space="preserve"> </w:t>
      </w:r>
      <w:r w:rsidR="00EF5307" w:rsidRPr="002C0AB4">
        <w:rPr>
          <w:rFonts w:ascii="Book Antiqua" w:hAnsi="Book Antiqua"/>
          <w:sz w:val="22"/>
        </w:rPr>
        <w:t xml:space="preserve"> (</w:t>
      </w:r>
      <w:r w:rsidRPr="002C0AB4">
        <w:rPr>
          <w:rFonts w:ascii="Book Antiqua" w:hAnsi="Book Antiqua"/>
          <w:sz w:val="22"/>
        </w:rPr>
        <w:t>2</w:t>
      </w:r>
      <w:r w:rsidR="00EF5307" w:rsidRPr="002C0AB4">
        <w:rPr>
          <w:rFonts w:ascii="Book Antiqua" w:hAnsi="Book Antiqua"/>
          <w:sz w:val="22"/>
        </w:rPr>
        <w:t xml:space="preserve">) </w:t>
      </w:r>
      <w:r w:rsidR="00914BC4" w:rsidRPr="002C0AB4">
        <w:rPr>
          <w:rFonts w:ascii="Book Antiqua" w:hAnsi="Book Antiqua"/>
          <w:sz w:val="22"/>
        </w:rPr>
        <w:t xml:space="preserve"> </w:t>
      </w:r>
      <w:r w:rsidRPr="002C0AB4">
        <w:rPr>
          <w:rFonts w:ascii="Book Antiqua" w:hAnsi="Book Antiqua"/>
          <w:sz w:val="22"/>
        </w:rPr>
        <w:t>años a partir de la firma y podrá ser modificado cuando una de las partes así lo considere y lo soliciten caso contrario se renovará automáticamente.</w:t>
      </w:r>
      <w:r w:rsidR="00EF5307" w:rsidRPr="002C0AB4">
        <w:rPr>
          <w:rFonts w:ascii="Book Antiqua" w:hAnsi="Book Antiqua"/>
          <w:bCs/>
          <w:sz w:val="22"/>
        </w:rPr>
        <w:t xml:space="preserve"> </w:t>
      </w:r>
    </w:p>
    <w:sectPr w:rsidR="001C4988" w:rsidRPr="002C0AB4" w:rsidSect="00F5263E">
      <w:footerReference w:type="default" r:id="rId7"/>
      <w:pgSz w:w="11906" w:h="16838" w:code="5"/>
      <w:pgMar w:top="1417" w:right="1701" w:bottom="1417" w:left="1701" w:header="709" w:footer="709" w:gutter="0"/>
      <w:pgNumType w:start="15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A4CB1" w:rsidRDefault="004A4CB1" w:rsidP="00F5263E">
      <w:r>
        <w:separator/>
      </w:r>
    </w:p>
  </w:endnote>
  <w:endnote w:type="continuationSeparator" w:id="0">
    <w:p w:rsidR="004A4CB1" w:rsidRDefault="004A4CB1" w:rsidP="00F526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5263E" w:rsidRPr="00F833F0" w:rsidRDefault="00F5263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A4CB1" w:rsidRDefault="004A4CB1" w:rsidP="00F5263E">
      <w:r>
        <w:separator/>
      </w:r>
    </w:p>
  </w:footnote>
  <w:footnote w:type="continuationSeparator" w:id="0">
    <w:p w:rsidR="004A4CB1" w:rsidRDefault="004A4CB1" w:rsidP="00F526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A70BF2"/>
    <w:multiLevelType w:val="hybridMultilevel"/>
    <w:tmpl w:val="EAE4C8DA"/>
    <w:lvl w:ilvl="0" w:tplc="040A000F">
      <w:start w:val="1"/>
      <w:numFmt w:val="decimal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EE5E42"/>
    <w:multiLevelType w:val="hybridMultilevel"/>
    <w:tmpl w:val="821847D2"/>
    <w:lvl w:ilvl="0" w:tplc="CF02069A">
      <w:start w:val="2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2E85952"/>
    <w:multiLevelType w:val="hybridMultilevel"/>
    <w:tmpl w:val="E834A0B2"/>
    <w:lvl w:ilvl="0" w:tplc="DF38FB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BBEEC5A">
      <w:numFmt w:val="none"/>
      <w:lvlText w:val=""/>
      <w:lvlJc w:val="left"/>
      <w:pPr>
        <w:tabs>
          <w:tab w:val="num" w:pos="360"/>
        </w:tabs>
      </w:pPr>
    </w:lvl>
    <w:lvl w:ilvl="2" w:tplc="F5AECA98">
      <w:numFmt w:val="none"/>
      <w:lvlText w:val=""/>
      <w:lvlJc w:val="left"/>
      <w:pPr>
        <w:tabs>
          <w:tab w:val="num" w:pos="360"/>
        </w:tabs>
      </w:pPr>
    </w:lvl>
    <w:lvl w:ilvl="3" w:tplc="AF5E4FF8">
      <w:numFmt w:val="none"/>
      <w:lvlText w:val=""/>
      <w:lvlJc w:val="left"/>
      <w:pPr>
        <w:tabs>
          <w:tab w:val="num" w:pos="360"/>
        </w:tabs>
      </w:pPr>
    </w:lvl>
    <w:lvl w:ilvl="4" w:tplc="3BCA1D70">
      <w:numFmt w:val="none"/>
      <w:lvlText w:val=""/>
      <w:lvlJc w:val="left"/>
      <w:pPr>
        <w:tabs>
          <w:tab w:val="num" w:pos="360"/>
        </w:tabs>
      </w:pPr>
    </w:lvl>
    <w:lvl w:ilvl="5" w:tplc="D046B024">
      <w:numFmt w:val="none"/>
      <w:lvlText w:val=""/>
      <w:lvlJc w:val="left"/>
      <w:pPr>
        <w:tabs>
          <w:tab w:val="num" w:pos="360"/>
        </w:tabs>
      </w:pPr>
    </w:lvl>
    <w:lvl w:ilvl="6" w:tplc="CF1288DA">
      <w:numFmt w:val="none"/>
      <w:lvlText w:val=""/>
      <w:lvlJc w:val="left"/>
      <w:pPr>
        <w:tabs>
          <w:tab w:val="num" w:pos="360"/>
        </w:tabs>
      </w:pPr>
    </w:lvl>
    <w:lvl w:ilvl="7" w:tplc="BCE2BC30">
      <w:numFmt w:val="none"/>
      <w:lvlText w:val=""/>
      <w:lvlJc w:val="left"/>
      <w:pPr>
        <w:tabs>
          <w:tab w:val="num" w:pos="360"/>
        </w:tabs>
      </w:pPr>
    </w:lvl>
    <w:lvl w:ilvl="8" w:tplc="223A849A">
      <w:numFmt w:val="none"/>
      <w:lvlText w:val=""/>
      <w:lvlJc w:val="left"/>
      <w:pPr>
        <w:tabs>
          <w:tab w:val="num" w:pos="360"/>
        </w:tabs>
      </w:pPr>
    </w:lvl>
  </w:abstractNum>
  <w:abstractNum w:abstractNumId="3" w15:restartNumberingAfterBreak="0">
    <w:nsid w:val="572F7451"/>
    <w:multiLevelType w:val="hybridMultilevel"/>
    <w:tmpl w:val="867CDC50"/>
    <w:lvl w:ilvl="0" w:tplc="8EAA9FB0">
      <w:start w:val="2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74A0282">
      <w:numFmt w:val="none"/>
      <w:lvlText w:val=""/>
      <w:lvlJc w:val="left"/>
      <w:pPr>
        <w:tabs>
          <w:tab w:val="num" w:pos="360"/>
        </w:tabs>
      </w:pPr>
    </w:lvl>
    <w:lvl w:ilvl="2" w:tplc="85D81150">
      <w:numFmt w:val="none"/>
      <w:lvlText w:val=""/>
      <w:lvlJc w:val="left"/>
      <w:pPr>
        <w:tabs>
          <w:tab w:val="num" w:pos="360"/>
        </w:tabs>
      </w:pPr>
    </w:lvl>
    <w:lvl w:ilvl="3" w:tplc="97D660CA">
      <w:numFmt w:val="none"/>
      <w:lvlText w:val=""/>
      <w:lvlJc w:val="left"/>
      <w:pPr>
        <w:tabs>
          <w:tab w:val="num" w:pos="360"/>
        </w:tabs>
      </w:pPr>
    </w:lvl>
    <w:lvl w:ilvl="4" w:tplc="83E42AB6">
      <w:numFmt w:val="none"/>
      <w:lvlText w:val=""/>
      <w:lvlJc w:val="left"/>
      <w:pPr>
        <w:tabs>
          <w:tab w:val="num" w:pos="360"/>
        </w:tabs>
      </w:pPr>
    </w:lvl>
    <w:lvl w:ilvl="5" w:tplc="1458E9CE">
      <w:numFmt w:val="none"/>
      <w:lvlText w:val=""/>
      <w:lvlJc w:val="left"/>
      <w:pPr>
        <w:tabs>
          <w:tab w:val="num" w:pos="360"/>
        </w:tabs>
      </w:pPr>
    </w:lvl>
    <w:lvl w:ilvl="6" w:tplc="0B008164">
      <w:numFmt w:val="none"/>
      <w:lvlText w:val=""/>
      <w:lvlJc w:val="left"/>
      <w:pPr>
        <w:tabs>
          <w:tab w:val="num" w:pos="360"/>
        </w:tabs>
      </w:pPr>
    </w:lvl>
    <w:lvl w:ilvl="7" w:tplc="59CEBDF8">
      <w:numFmt w:val="none"/>
      <w:lvlText w:val=""/>
      <w:lvlJc w:val="left"/>
      <w:pPr>
        <w:tabs>
          <w:tab w:val="num" w:pos="360"/>
        </w:tabs>
      </w:pPr>
    </w:lvl>
    <w:lvl w:ilvl="8" w:tplc="72743720">
      <w:numFmt w:val="none"/>
      <w:lvlText w:val=""/>
      <w:lvlJc w:val="left"/>
      <w:pPr>
        <w:tabs>
          <w:tab w:val="num" w:pos="360"/>
        </w:tabs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982"/>
    <w:rsid w:val="00035673"/>
    <w:rsid w:val="00055CA3"/>
    <w:rsid w:val="000F1E56"/>
    <w:rsid w:val="00127A1A"/>
    <w:rsid w:val="00167D27"/>
    <w:rsid w:val="001B2C7E"/>
    <w:rsid w:val="001C4988"/>
    <w:rsid w:val="001D6661"/>
    <w:rsid w:val="0027604A"/>
    <w:rsid w:val="002C0AB4"/>
    <w:rsid w:val="004A4CB1"/>
    <w:rsid w:val="004B6C41"/>
    <w:rsid w:val="004F6F5D"/>
    <w:rsid w:val="00506982"/>
    <w:rsid w:val="00614E57"/>
    <w:rsid w:val="00624EAC"/>
    <w:rsid w:val="00694E28"/>
    <w:rsid w:val="007A4470"/>
    <w:rsid w:val="00890580"/>
    <w:rsid w:val="008F5DEA"/>
    <w:rsid w:val="00914BC4"/>
    <w:rsid w:val="00951722"/>
    <w:rsid w:val="00A9735C"/>
    <w:rsid w:val="00AD5D8D"/>
    <w:rsid w:val="00AD6937"/>
    <w:rsid w:val="00C05AC6"/>
    <w:rsid w:val="00CE69AE"/>
    <w:rsid w:val="00D24022"/>
    <w:rsid w:val="00E60E70"/>
    <w:rsid w:val="00EF5307"/>
    <w:rsid w:val="00F5263E"/>
    <w:rsid w:val="00F833F0"/>
    <w:rsid w:val="00FA2F8B"/>
    <w:rsid w:val="00FB66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E1601AF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C498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C4988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C4988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1C4988"/>
    <w:pPr>
      <w:keepNext/>
      <w:ind w:firstLine="120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1C4988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C4988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F5263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5263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5263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5263E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815</Words>
  <Characters>4483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JULIO DE 2004</vt:lpstr>
    </vt:vector>
  </TitlesOfParts>
  <Company>****</Company>
  <LinksUpToDate>false</LinksUpToDate>
  <CharactersWithSpaces>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JULIO DE 2004</dc:title>
  <dc:subject/>
  <dc:creator>****</dc:creator>
  <cp:keywords/>
  <dc:description/>
  <cp:lastModifiedBy>Alejandro Di Battista</cp:lastModifiedBy>
  <cp:revision>26</cp:revision>
  <cp:lastPrinted>2018-04-26T15:02:00Z</cp:lastPrinted>
  <dcterms:created xsi:type="dcterms:W3CDTF">2017-05-11T14:08:00Z</dcterms:created>
  <dcterms:modified xsi:type="dcterms:W3CDTF">2018-06-09T00:53:00Z</dcterms:modified>
</cp:coreProperties>
</file>