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D7D" w:rsidRPr="007D533D" w:rsidRDefault="00A72D7D" w:rsidP="007D533D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>Yerba Buena, 06 de Febrero de 1984</w:t>
      </w:r>
    </w:p>
    <w:p w:rsidR="00A72D7D" w:rsidRPr="007D533D" w:rsidRDefault="00A72D7D" w:rsidP="007D533D">
      <w:pPr>
        <w:spacing w:line="240" w:lineRule="auto"/>
        <w:jc w:val="left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>ORDENANZA Nº 21</w:t>
      </w:r>
    </w:p>
    <w:p w:rsidR="00E34AE4" w:rsidRPr="007D533D" w:rsidRDefault="00A72D7D" w:rsidP="007D533D">
      <w:pPr>
        <w:spacing w:line="240" w:lineRule="auto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 xml:space="preserve">VISTO: </w:t>
      </w:r>
      <w:r w:rsidR="001F3F32" w:rsidRPr="007D533D">
        <w:rPr>
          <w:rFonts w:ascii="Times New Roman" w:hAnsi="Times New Roman" w:cs="Times New Roman"/>
          <w:sz w:val="24"/>
        </w:rPr>
        <w:t>Que</w:t>
      </w:r>
      <w:r w:rsidR="00E72265" w:rsidRPr="007D533D">
        <w:rPr>
          <w:rFonts w:ascii="Times New Roman" w:hAnsi="Times New Roman" w:cs="Times New Roman"/>
          <w:sz w:val="24"/>
        </w:rPr>
        <w:t xml:space="preserve"> el Movimiento Cívico Comunal ha donado un fondo básico de aproximadamente 100</w:t>
      </w:r>
      <w:r w:rsidR="007D533D">
        <w:rPr>
          <w:rFonts w:ascii="Times New Roman" w:hAnsi="Times New Roman" w:cs="Times New Roman"/>
          <w:sz w:val="24"/>
        </w:rPr>
        <w:t xml:space="preserve">                     (</w:t>
      </w:r>
      <w:r w:rsidR="00E72265" w:rsidRPr="007D533D">
        <w:rPr>
          <w:rFonts w:ascii="Times New Roman" w:hAnsi="Times New Roman" w:cs="Times New Roman"/>
          <w:sz w:val="24"/>
        </w:rPr>
        <w:t>cien</w:t>
      </w:r>
      <w:r w:rsidR="007D533D">
        <w:rPr>
          <w:rFonts w:ascii="Times New Roman" w:hAnsi="Times New Roman" w:cs="Times New Roman"/>
          <w:sz w:val="24"/>
        </w:rPr>
        <w:t xml:space="preserve">)  </w:t>
      </w:r>
      <w:r w:rsidR="00E72265" w:rsidRPr="007D533D">
        <w:rPr>
          <w:rFonts w:ascii="Times New Roman" w:hAnsi="Times New Roman" w:cs="Times New Roman"/>
          <w:sz w:val="24"/>
        </w:rPr>
        <w:t>libros, orientado hacia el infante – Juvenil; y</w:t>
      </w:r>
    </w:p>
    <w:p w:rsidR="00E72265" w:rsidRPr="007D533D" w:rsidRDefault="00A72D7D" w:rsidP="007D533D">
      <w:pPr>
        <w:spacing w:line="240" w:lineRule="auto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 xml:space="preserve">CONSIDERANDO: </w:t>
      </w:r>
      <w:r w:rsidR="00E34AE4" w:rsidRPr="007D533D">
        <w:rPr>
          <w:rFonts w:ascii="Times New Roman" w:hAnsi="Times New Roman" w:cs="Times New Roman"/>
          <w:sz w:val="24"/>
        </w:rPr>
        <w:t>Que</w:t>
      </w:r>
      <w:r w:rsidR="00B923D8" w:rsidRPr="007D533D">
        <w:rPr>
          <w:rFonts w:ascii="Times New Roman" w:hAnsi="Times New Roman" w:cs="Times New Roman"/>
          <w:sz w:val="24"/>
        </w:rPr>
        <w:t>,</w:t>
      </w:r>
      <w:r w:rsidR="00A1674A" w:rsidRPr="007D533D">
        <w:rPr>
          <w:rFonts w:ascii="Times New Roman" w:hAnsi="Times New Roman" w:cs="Times New Roman"/>
          <w:sz w:val="24"/>
        </w:rPr>
        <w:t xml:space="preserve"> </w:t>
      </w:r>
      <w:r w:rsidR="00E72265" w:rsidRPr="007D533D">
        <w:rPr>
          <w:rFonts w:ascii="Times New Roman" w:hAnsi="Times New Roman" w:cs="Times New Roman"/>
          <w:sz w:val="24"/>
        </w:rPr>
        <w:t>el Concejo Deliberante ha designado Bibliotecaria; y</w:t>
      </w:r>
    </w:p>
    <w:p w:rsidR="00E72265" w:rsidRPr="007D533D" w:rsidRDefault="00166DB8" w:rsidP="007D533D">
      <w:pPr>
        <w:spacing w:line="240" w:lineRule="auto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>Que</w:t>
      </w:r>
      <w:r w:rsidR="00E72265" w:rsidRPr="007D533D">
        <w:rPr>
          <w:rFonts w:ascii="Times New Roman" w:hAnsi="Times New Roman" w:cs="Times New Roman"/>
          <w:sz w:val="24"/>
        </w:rPr>
        <w:t>, es obvio señalar el rol que cumple una Biblioteca, en el caso de nuestra Ciudad, que no cuenta con ninguna, y que la necesidad de esta institución se torna imprescindible, y que como toda Biblioteca Pública el acceso a ella será gratuito sin otra exigencia que la documentación personal del lector, que se registrará en la planilla respectiva, para control y estadística y;</w:t>
      </w:r>
    </w:p>
    <w:p w:rsidR="00501D5C" w:rsidRPr="007D533D" w:rsidRDefault="00E72265" w:rsidP="007D533D">
      <w:pPr>
        <w:spacing w:line="240" w:lineRule="auto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 xml:space="preserve">Que, en cambio para el régimen de socios se cobrará una cuota mínima, que </w:t>
      </w:r>
      <w:r w:rsidR="001F3F32" w:rsidRPr="007D533D">
        <w:rPr>
          <w:rFonts w:ascii="Times New Roman" w:hAnsi="Times New Roman" w:cs="Times New Roman"/>
          <w:sz w:val="24"/>
        </w:rPr>
        <w:t>ha</w:t>
      </w:r>
      <w:r w:rsidRPr="007D533D">
        <w:rPr>
          <w:rFonts w:ascii="Times New Roman" w:hAnsi="Times New Roman" w:cs="Times New Roman"/>
          <w:sz w:val="24"/>
        </w:rPr>
        <w:t xml:space="preserve"> de servir para acrecentar el fondo existente y para arreglo de posibles deterioros de libros;</w:t>
      </w:r>
    </w:p>
    <w:p w:rsidR="002D575E" w:rsidRPr="007D533D" w:rsidRDefault="00501D5C" w:rsidP="007D533D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>P</w:t>
      </w:r>
      <w:r w:rsidR="001F3F32" w:rsidRPr="007D533D">
        <w:rPr>
          <w:rFonts w:ascii="Times New Roman" w:hAnsi="Times New Roman" w:cs="Times New Roman"/>
          <w:sz w:val="24"/>
        </w:rPr>
        <w:t>OR</w:t>
      </w:r>
      <w:r w:rsidRPr="007D533D">
        <w:rPr>
          <w:rFonts w:ascii="Times New Roman" w:hAnsi="Times New Roman" w:cs="Times New Roman"/>
          <w:sz w:val="24"/>
        </w:rPr>
        <w:t xml:space="preserve"> </w:t>
      </w:r>
      <w:r w:rsidR="00A72D7D" w:rsidRPr="007D533D">
        <w:rPr>
          <w:rFonts w:ascii="Times New Roman" w:hAnsi="Times New Roman" w:cs="Times New Roman"/>
          <w:sz w:val="24"/>
        </w:rPr>
        <w:t>EL CONCEJO DELIBERANTE SANCIONA CON FUERZA DE ORDENANZA</w:t>
      </w:r>
      <w:r w:rsidR="002D575E" w:rsidRPr="007D533D">
        <w:rPr>
          <w:rFonts w:ascii="Times New Roman" w:hAnsi="Times New Roman" w:cs="Times New Roman"/>
          <w:sz w:val="24"/>
        </w:rPr>
        <w:t>:</w:t>
      </w:r>
    </w:p>
    <w:p w:rsidR="008B57F3" w:rsidRPr="007D533D" w:rsidRDefault="00524487" w:rsidP="007D533D">
      <w:pPr>
        <w:spacing w:line="240" w:lineRule="auto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>ARTICULO PRIMERO</w:t>
      </w:r>
      <w:r w:rsidR="00A72D7D" w:rsidRPr="007D533D">
        <w:rPr>
          <w:rFonts w:ascii="Times New Roman" w:hAnsi="Times New Roman" w:cs="Times New Roman"/>
          <w:sz w:val="24"/>
        </w:rPr>
        <w:t xml:space="preserve">: </w:t>
      </w:r>
      <w:r w:rsidR="00E72265" w:rsidRPr="007D533D">
        <w:rPr>
          <w:rFonts w:ascii="Times New Roman" w:hAnsi="Times New Roman" w:cs="Times New Roman"/>
          <w:sz w:val="24"/>
        </w:rPr>
        <w:t>Crease la Biblioteca Municipal de Yerba Buena, dependiente del Departamento Ejecutivo Municipal.</w:t>
      </w:r>
    </w:p>
    <w:p w:rsidR="008B57F3" w:rsidRPr="007D533D" w:rsidRDefault="00524487" w:rsidP="007D533D">
      <w:pPr>
        <w:spacing w:line="240" w:lineRule="auto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>ARTICULO SEGUNDO</w:t>
      </w:r>
      <w:r w:rsidR="00A72D7D" w:rsidRPr="007D533D">
        <w:rPr>
          <w:rFonts w:ascii="Times New Roman" w:hAnsi="Times New Roman" w:cs="Times New Roman"/>
          <w:sz w:val="24"/>
        </w:rPr>
        <w:t xml:space="preserve">: </w:t>
      </w:r>
      <w:r w:rsidR="00E72265" w:rsidRPr="007D533D">
        <w:rPr>
          <w:rFonts w:ascii="Times New Roman" w:hAnsi="Times New Roman" w:cs="Times New Roman"/>
          <w:sz w:val="24"/>
        </w:rPr>
        <w:t>Dicha Biblioteca funcionará en los predios del Concejo Deliberante de Yerba Buena.</w:t>
      </w:r>
    </w:p>
    <w:p w:rsidR="00E72265" w:rsidRPr="007D533D" w:rsidRDefault="00524487" w:rsidP="007D533D">
      <w:pPr>
        <w:spacing w:line="240" w:lineRule="auto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>ARTICULO TERCERO</w:t>
      </w:r>
      <w:r w:rsidR="00A72D7D" w:rsidRPr="007D533D">
        <w:rPr>
          <w:rFonts w:ascii="Times New Roman" w:hAnsi="Times New Roman" w:cs="Times New Roman"/>
          <w:sz w:val="24"/>
        </w:rPr>
        <w:t xml:space="preserve">: </w:t>
      </w:r>
      <w:r w:rsidR="00E72265" w:rsidRPr="007D533D">
        <w:rPr>
          <w:rFonts w:ascii="Times New Roman" w:hAnsi="Times New Roman" w:cs="Times New Roman"/>
          <w:sz w:val="24"/>
        </w:rPr>
        <w:t>Designase a la Sra. María Sofía Chavanne de Sosa L.C. Nº4.998.688, como Bibliotecaria Ad-Honorem.</w:t>
      </w:r>
    </w:p>
    <w:p w:rsidR="008B57F3" w:rsidRPr="007D533D" w:rsidRDefault="00524487" w:rsidP="007D533D">
      <w:pPr>
        <w:spacing w:line="240" w:lineRule="auto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>ARTICULO CUARTO</w:t>
      </w:r>
      <w:r w:rsidR="00A72D7D" w:rsidRPr="007D533D">
        <w:rPr>
          <w:rFonts w:ascii="Times New Roman" w:hAnsi="Times New Roman" w:cs="Times New Roman"/>
          <w:sz w:val="24"/>
        </w:rPr>
        <w:t xml:space="preserve">: </w:t>
      </w:r>
      <w:r w:rsidR="001F3F32" w:rsidRPr="007D533D">
        <w:rPr>
          <w:rFonts w:ascii="Times New Roman" w:hAnsi="Times New Roman" w:cs="Times New Roman"/>
          <w:sz w:val="24"/>
        </w:rPr>
        <w:t>Esta Biblioteca tendrá carácter Público y Gratuito.</w:t>
      </w:r>
    </w:p>
    <w:p w:rsidR="001F3F32" w:rsidRPr="007D533D" w:rsidRDefault="00524487" w:rsidP="007D533D">
      <w:pPr>
        <w:spacing w:line="240" w:lineRule="auto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>ARTICULO QUINTO</w:t>
      </w:r>
      <w:r w:rsidR="00A72D7D" w:rsidRPr="007D533D">
        <w:rPr>
          <w:rFonts w:ascii="Times New Roman" w:hAnsi="Times New Roman" w:cs="Times New Roman"/>
          <w:sz w:val="24"/>
        </w:rPr>
        <w:t xml:space="preserve">: </w:t>
      </w:r>
      <w:r w:rsidR="001F3F32" w:rsidRPr="007D533D">
        <w:rPr>
          <w:rFonts w:ascii="Times New Roman" w:hAnsi="Times New Roman" w:cs="Times New Roman"/>
          <w:sz w:val="24"/>
        </w:rPr>
        <w:t>Los gastos que demande el cumplimiento de la presente ordenanza, se atenderán con rentas generales.</w:t>
      </w:r>
    </w:p>
    <w:p w:rsidR="007B73E1" w:rsidRPr="007D533D" w:rsidRDefault="00524487" w:rsidP="007D533D">
      <w:pPr>
        <w:spacing w:line="240" w:lineRule="auto"/>
        <w:rPr>
          <w:rFonts w:ascii="Times New Roman" w:hAnsi="Times New Roman" w:cs="Times New Roman"/>
          <w:sz w:val="24"/>
        </w:rPr>
      </w:pPr>
      <w:r w:rsidRPr="007D533D">
        <w:rPr>
          <w:rFonts w:ascii="Times New Roman" w:hAnsi="Times New Roman" w:cs="Times New Roman"/>
          <w:sz w:val="24"/>
        </w:rPr>
        <w:t>ARTICULO SEXTO</w:t>
      </w:r>
      <w:r w:rsidR="00A72D7D" w:rsidRPr="007D533D">
        <w:rPr>
          <w:rFonts w:ascii="Times New Roman" w:hAnsi="Times New Roman" w:cs="Times New Roman"/>
          <w:sz w:val="24"/>
        </w:rPr>
        <w:t xml:space="preserve">: </w:t>
      </w:r>
      <w:r w:rsidR="00501D5C" w:rsidRPr="007D533D">
        <w:rPr>
          <w:rFonts w:ascii="Times New Roman" w:hAnsi="Times New Roman" w:cs="Times New Roman"/>
          <w:sz w:val="24"/>
        </w:rPr>
        <w:t>COMUNÍQUESE, CÓPIESE y ARCHÍVESE.</w:t>
      </w:r>
      <w:r w:rsidR="007D533D" w:rsidRPr="007D533D">
        <w:rPr>
          <w:rFonts w:ascii="Times New Roman" w:hAnsi="Times New Roman" w:cs="Times New Roman"/>
          <w:sz w:val="24"/>
        </w:rPr>
        <w:t xml:space="preserve"> </w:t>
      </w:r>
    </w:p>
    <w:sectPr w:rsidR="007B73E1" w:rsidRPr="007D533D" w:rsidSect="007D533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2D575E"/>
    <w:rsid w:val="00024693"/>
    <w:rsid w:val="000776C1"/>
    <w:rsid w:val="00084CA5"/>
    <w:rsid w:val="000C363C"/>
    <w:rsid w:val="00166DB8"/>
    <w:rsid w:val="001F3F32"/>
    <w:rsid w:val="001F65D7"/>
    <w:rsid w:val="0023209D"/>
    <w:rsid w:val="002A66C7"/>
    <w:rsid w:val="002D575E"/>
    <w:rsid w:val="00322446"/>
    <w:rsid w:val="003B0678"/>
    <w:rsid w:val="003B6655"/>
    <w:rsid w:val="003E657F"/>
    <w:rsid w:val="004375A2"/>
    <w:rsid w:val="00501D5C"/>
    <w:rsid w:val="00524487"/>
    <w:rsid w:val="00531196"/>
    <w:rsid w:val="00572EC7"/>
    <w:rsid w:val="005C4DB8"/>
    <w:rsid w:val="006522A4"/>
    <w:rsid w:val="00684153"/>
    <w:rsid w:val="006F2884"/>
    <w:rsid w:val="00726E7E"/>
    <w:rsid w:val="007366AA"/>
    <w:rsid w:val="007701A7"/>
    <w:rsid w:val="007B73E1"/>
    <w:rsid w:val="007D533D"/>
    <w:rsid w:val="007E6ABD"/>
    <w:rsid w:val="007F1AB9"/>
    <w:rsid w:val="008172DE"/>
    <w:rsid w:val="008624C1"/>
    <w:rsid w:val="00870E1B"/>
    <w:rsid w:val="008B57F3"/>
    <w:rsid w:val="009524C3"/>
    <w:rsid w:val="00A11FD3"/>
    <w:rsid w:val="00A1674A"/>
    <w:rsid w:val="00A703B2"/>
    <w:rsid w:val="00A72D7D"/>
    <w:rsid w:val="00B20727"/>
    <w:rsid w:val="00B923D8"/>
    <w:rsid w:val="00BB2ED4"/>
    <w:rsid w:val="00BE398E"/>
    <w:rsid w:val="00BE3DAC"/>
    <w:rsid w:val="00C049C7"/>
    <w:rsid w:val="00C46289"/>
    <w:rsid w:val="00CB13A8"/>
    <w:rsid w:val="00CE1123"/>
    <w:rsid w:val="00D10220"/>
    <w:rsid w:val="00D30391"/>
    <w:rsid w:val="00D61BE4"/>
    <w:rsid w:val="00DD2527"/>
    <w:rsid w:val="00E01BA6"/>
    <w:rsid w:val="00E34AE4"/>
    <w:rsid w:val="00E34CB4"/>
    <w:rsid w:val="00E47BB3"/>
    <w:rsid w:val="00E72265"/>
    <w:rsid w:val="00E739A1"/>
    <w:rsid w:val="00F84D7E"/>
    <w:rsid w:val="00FD61D2"/>
    <w:rsid w:val="00FE2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</cp:lastModifiedBy>
  <cp:revision>22</cp:revision>
  <dcterms:created xsi:type="dcterms:W3CDTF">2016-12-06T21:50:00Z</dcterms:created>
  <dcterms:modified xsi:type="dcterms:W3CDTF">2017-06-06T11:45:00Z</dcterms:modified>
</cp:coreProperties>
</file>