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7557" w:rsidRPr="00107584" w:rsidRDefault="00557557" w:rsidP="00107584">
      <w:pPr>
        <w:tabs>
          <w:tab w:val="left" w:pos="0"/>
        </w:tabs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07584">
        <w:rPr>
          <w:rFonts w:ascii="Times New Roman" w:hAnsi="Times New Roman" w:cs="Times New Roman"/>
          <w:sz w:val="24"/>
          <w:szCs w:val="24"/>
        </w:rPr>
        <w:t>Yerba Buena, 04 de Septiembre de 1984</w:t>
      </w:r>
    </w:p>
    <w:p w:rsidR="00557557" w:rsidRPr="00107584" w:rsidRDefault="00557557" w:rsidP="00107584">
      <w:pPr>
        <w:tabs>
          <w:tab w:val="left" w:pos="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07584">
        <w:rPr>
          <w:rFonts w:ascii="Times New Roman" w:hAnsi="Times New Roman" w:cs="Times New Roman"/>
          <w:sz w:val="24"/>
          <w:szCs w:val="24"/>
        </w:rPr>
        <w:t>ORDENANZA Nº 72</w:t>
      </w:r>
    </w:p>
    <w:p w:rsidR="0029291D" w:rsidRPr="00107584" w:rsidRDefault="00557557" w:rsidP="00107584">
      <w:pPr>
        <w:tabs>
          <w:tab w:val="left" w:pos="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07584">
        <w:rPr>
          <w:rFonts w:ascii="Times New Roman" w:hAnsi="Times New Roman" w:cs="Times New Roman"/>
          <w:sz w:val="24"/>
          <w:szCs w:val="24"/>
        </w:rPr>
        <w:t xml:space="preserve">VISTO: </w:t>
      </w:r>
      <w:r w:rsidR="00E35355" w:rsidRPr="00107584">
        <w:rPr>
          <w:rFonts w:ascii="Times New Roman" w:hAnsi="Times New Roman" w:cs="Times New Roman"/>
          <w:sz w:val="24"/>
          <w:szCs w:val="24"/>
        </w:rPr>
        <w:t>Lo prescripto por la Ley Provincial N° 5529, del 14/09/83, y;</w:t>
      </w:r>
    </w:p>
    <w:p w:rsidR="0029291D" w:rsidRPr="00107584" w:rsidRDefault="00557557" w:rsidP="0010758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07584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E35355" w:rsidRPr="00107584">
        <w:rPr>
          <w:rFonts w:ascii="Times New Roman" w:hAnsi="Times New Roman" w:cs="Times New Roman"/>
          <w:sz w:val="24"/>
          <w:szCs w:val="24"/>
        </w:rPr>
        <w:t>Que la realización de Publicidad y Propaganda comercial constituye una actividad económica que debe estar sujeta al pago de gravamen;</w:t>
      </w:r>
    </w:p>
    <w:p w:rsidR="00610D65" w:rsidRPr="00107584" w:rsidRDefault="00E35355" w:rsidP="0010758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07584">
        <w:rPr>
          <w:rFonts w:ascii="Times New Roman" w:hAnsi="Times New Roman" w:cs="Times New Roman"/>
          <w:sz w:val="24"/>
          <w:szCs w:val="24"/>
        </w:rPr>
        <w:tab/>
      </w:r>
      <w:r w:rsidRPr="00107584">
        <w:rPr>
          <w:rFonts w:ascii="Times New Roman" w:hAnsi="Times New Roman" w:cs="Times New Roman"/>
          <w:sz w:val="24"/>
          <w:szCs w:val="24"/>
        </w:rPr>
        <w:tab/>
        <w:t>Que es atribución del Concejo Deliberante, conforme al inciso</w:t>
      </w:r>
      <w:r w:rsidR="00557557" w:rsidRPr="00107584">
        <w:rPr>
          <w:rFonts w:ascii="Times New Roman" w:hAnsi="Times New Roman" w:cs="Times New Roman"/>
          <w:sz w:val="24"/>
          <w:szCs w:val="24"/>
        </w:rPr>
        <w:t xml:space="preserve"> </w:t>
      </w:r>
      <w:r w:rsidR="00107584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Pr="00107584">
        <w:rPr>
          <w:rFonts w:ascii="Times New Roman" w:hAnsi="Times New Roman" w:cs="Times New Roman"/>
          <w:sz w:val="24"/>
          <w:szCs w:val="24"/>
        </w:rPr>
        <w:t>8</w:t>
      </w:r>
      <w:r w:rsidR="00107584">
        <w:rPr>
          <w:rFonts w:ascii="Times New Roman" w:hAnsi="Times New Roman" w:cs="Times New Roman"/>
          <w:sz w:val="24"/>
          <w:szCs w:val="24"/>
        </w:rPr>
        <w:t xml:space="preserve">) </w:t>
      </w:r>
      <w:r w:rsidR="00557557" w:rsidRPr="00107584">
        <w:rPr>
          <w:rFonts w:ascii="Times New Roman" w:hAnsi="Times New Roman" w:cs="Times New Roman"/>
          <w:sz w:val="24"/>
          <w:szCs w:val="24"/>
        </w:rPr>
        <w:t xml:space="preserve"> </w:t>
      </w:r>
      <w:r w:rsidRPr="00107584">
        <w:rPr>
          <w:rFonts w:ascii="Times New Roman" w:hAnsi="Times New Roman" w:cs="Times New Roman"/>
          <w:sz w:val="24"/>
          <w:szCs w:val="24"/>
        </w:rPr>
        <w:t>del artículo 24 de la Ley 5529/83, de fijar los impuestos, tasas y contribuciones dictando las Ordenanzas respectivas;</w:t>
      </w:r>
    </w:p>
    <w:p w:rsidR="00D40751" w:rsidRPr="00107584" w:rsidRDefault="009100D9" w:rsidP="0010758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07584">
        <w:rPr>
          <w:rFonts w:ascii="Times New Roman" w:hAnsi="Times New Roman" w:cs="Times New Roman"/>
          <w:sz w:val="24"/>
          <w:szCs w:val="24"/>
        </w:rPr>
        <w:t xml:space="preserve">POR </w:t>
      </w:r>
      <w:r w:rsidR="00557557" w:rsidRPr="00107584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29291D" w:rsidRPr="00107584" w:rsidRDefault="00F55D13" w:rsidP="0010758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07584">
        <w:rPr>
          <w:rFonts w:ascii="Times New Roman" w:hAnsi="Times New Roman" w:cs="Times New Roman"/>
          <w:sz w:val="24"/>
          <w:szCs w:val="24"/>
        </w:rPr>
        <w:t>ARTICULO PRIMERO</w:t>
      </w:r>
      <w:r w:rsidR="00557557" w:rsidRPr="00107584">
        <w:rPr>
          <w:rFonts w:ascii="Times New Roman" w:hAnsi="Times New Roman" w:cs="Times New Roman"/>
          <w:sz w:val="24"/>
          <w:szCs w:val="24"/>
        </w:rPr>
        <w:t xml:space="preserve">: </w:t>
      </w:r>
      <w:r w:rsidR="00E35355" w:rsidRPr="00107584">
        <w:rPr>
          <w:rFonts w:ascii="Times New Roman" w:hAnsi="Times New Roman" w:cs="Times New Roman"/>
          <w:sz w:val="24"/>
          <w:szCs w:val="24"/>
        </w:rPr>
        <w:t xml:space="preserve">Fíjase, para todo el Municipio de Yerba Buena, el pago de una CONTRIBUCION SOBRE LA PUBLICIDAD Y PROPAGANDA, por la publicidad y propaganda comercial, cualquiera fuera su característica, realizada en la vía pública o visible desde ella, en los espacios aéreos o en el interior de la sala o locales de espectáculos, campos de deportes y vehículos de transporte de cargas o de pasajeros, que </w:t>
      </w:r>
      <w:r w:rsidR="00361E54" w:rsidRPr="00107584">
        <w:rPr>
          <w:rFonts w:ascii="Times New Roman" w:hAnsi="Times New Roman" w:cs="Times New Roman"/>
          <w:sz w:val="24"/>
          <w:szCs w:val="24"/>
        </w:rPr>
        <w:t>se abonará conforme los montos bajos que establezca la Ordenanza Fiscal Anual.</w:t>
      </w:r>
    </w:p>
    <w:p w:rsidR="00DA1162" w:rsidRPr="00107584" w:rsidRDefault="00F55D13" w:rsidP="0010758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07584">
        <w:rPr>
          <w:rFonts w:ascii="Times New Roman" w:hAnsi="Times New Roman" w:cs="Times New Roman"/>
          <w:sz w:val="24"/>
          <w:szCs w:val="24"/>
        </w:rPr>
        <w:t>ARTICULO SEGUNDO</w:t>
      </w:r>
      <w:r w:rsidR="00557557" w:rsidRPr="00107584">
        <w:rPr>
          <w:rFonts w:ascii="Times New Roman" w:hAnsi="Times New Roman" w:cs="Times New Roman"/>
          <w:sz w:val="24"/>
          <w:szCs w:val="24"/>
        </w:rPr>
        <w:t xml:space="preserve">: </w:t>
      </w:r>
      <w:r w:rsidR="00361E54" w:rsidRPr="00107584">
        <w:rPr>
          <w:rFonts w:ascii="Times New Roman" w:hAnsi="Times New Roman" w:cs="Times New Roman"/>
          <w:sz w:val="24"/>
          <w:szCs w:val="24"/>
        </w:rPr>
        <w:t>A los efectos de la aplicación del tributo establecido en la presente Ordenanza, se considera como:</w:t>
      </w:r>
    </w:p>
    <w:p w:rsidR="00361E54" w:rsidRPr="00107584" w:rsidRDefault="00361E54" w:rsidP="00107584">
      <w:pPr>
        <w:pStyle w:val="Prrafodelista"/>
        <w:numPr>
          <w:ilvl w:val="0"/>
          <w:numId w:val="9"/>
        </w:numPr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107584">
        <w:rPr>
          <w:rFonts w:ascii="Times New Roman" w:hAnsi="Times New Roman" w:cs="Times New Roman"/>
          <w:sz w:val="24"/>
          <w:szCs w:val="24"/>
        </w:rPr>
        <w:t>PROPAGANDA: La difusión selectiva o masiva por cualquier medio para ataer, dar a conocer, divulgar o promover comercialmente nombre, aptitud, opinión, hecho, producción, mercadería o servicio.</w:t>
      </w:r>
    </w:p>
    <w:p w:rsidR="00361E54" w:rsidRPr="00107584" w:rsidRDefault="00361E54" w:rsidP="00107584">
      <w:pPr>
        <w:pStyle w:val="Prrafodelista"/>
        <w:numPr>
          <w:ilvl w:val="0"/>
          <w:numId w:val="9"/>
        </w:numPr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107584">
        <w:rPr>
          <w:rFonts w:ascii="Times New Roman" w:hAnsi="Times New Roman" w:cs="Times New Roman"/>
          <w:sz w:val="24"/>
          <w:szCs w:val="24"/>
        </w:rPr>
        <w:t>LETREROS: el medio colocado en un comercio, industria o lugar donde se ejerza una profesión que se refiere exclusivamente a la actividad que se desarrolle, como asi también el colocado o pintado en vidrieras y que indique solo la clase o denominación del comercio, el nombre o razón social.</w:t>
      </w:r>
    </w:p>
    <w:p w:rsidR="00361E54" w:rsidRPr="00107584" w:rsidRDefault="00361E54" w:rsidP="00107584">
      <w:pPr>
        <w:pStyle w:val="Prrafodelista"/>
        <w:numPr>
          <w:ilvl w:val="0"/>
          <w:numId w:val="9"/>
        </w:numPr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107584">
        <w:rPr>
          <w:rFonts w:ascii="Times New Roman" w:hAnsi="Times New Roman" w:cs="Times New Roman"/>
          <w:sz w:val="24"/>
          <w:szCs w:val="24"/>
        </w:rPr>
        <w:t>ANUNCIO O LETRERO SALIENTE: el que sobresale de la línea de edificación fijada por la Municipalidad o avanza sobre la vía pública, excepto los pintados en toldos.</w:t>
      </w:r>
    </w:p>
    <w:p w:rsidR="00361E54" w:rsidRPr="00107584" w:rsidRDefault="00361E54" w:rsidP="00107584">
      <w:pPr>
        <w:pStyle w:val="Prrafodelista"/>
        <w:numPr>
          <w:ilvl w:val="0"/>
          <w:numId w:val="9"/>
        </w:numPr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107584">
        <w:rPr>
          <w:rFonts w:ascii="Times New Roman" w:hAnsi="Times New Roman" w:cs="Times New Roman"/>
          <w:sz w:val="24"/>
          <w:szCs w:val="24"/>
        </w:rPr>
        <w:t>ANUNCIO: el medio colocado en sitio o local del terreno para efectuar propaganda la que por su parte, podrá o no beneficiar al ocupante del local donde se excibe.</w:t>
      </w:r>
    </w:p>
    <w:p w:rsidR="0029291D" w:rsidRPr="00107584" w:rsidRDefault="00361E54" w:rsidP="00107584">
      <w:pPr>
        <w:pStyle w:val="Prrafodelista"/>
        <w:numPr>
          <w:ilvl w:val="0"/>
          <w:numId w:val="9"/>
        </w:numPr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107584">
        <w:rPr>
          <w:rFonts w:ascii="Times New Roman" w:hAnsi="Times New Roman" w:cs="Times New Roman"/>
          <w:sz w:val="24"/>
          <w:szCs w:val="24"/>
        </w:rPr>
        <w:t>VIDRIERAS: el plano de vidrio, cristal o similar que hace visible desde la via pública las mercaderías o productos que se exponen o comercializan o muestra la actividad que se desarrolla en el interior del local, excepto las puertas de acceso y las vitrinas, mesas o repisas colocadas en la entrada o vestíbulo del mismo, siempre que no sobresalgan de la línea de edificación.</w:t>
      </w:r>
    </w:p>
    <w:p w:rsidR="0029291D" w:rsidRPr="00107584" w:rsidRDefault="00F55D13" w:rsidP="0010758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07584">
        <w:rPr>
          <w:rFonts w:ascii="Times New Roman" w:hAnsi="Times New Roman" w:cs="Times New Roman"/>
          <w:sz w:val="24"/>
          <w:szCs w:val="24"/>
        </w:rPr>
        <w:t>ARTICULO TERCERO</w:t>
      </w:r>
      <w:r w:rsidR="00557557" w:rsidRPr="00107584">
        <w:rPr>
          <w:rFonts w:ascii="Times New Roman" w:hAnsi="Times New Roman" w:cs="Times New Roman"/>
          <w:sz w:val="24"/>
          <w:szCs w:val="24"/>
        </w:rPr>
        <w:t xml:space="preserve">: </w:t>
      </w:r>
      <w:r w:rsidR="001D4657" w:rsidRPr="00107584">
        <w:rPr>
          <w:rFonts w:ascii="Times New Roman" w:hAnsi="Times New Roman" w:cs="Times New Roman"/>
          <w:sz w:val="24"/>
          <w:szCs w:val="24"/>
        </w:rPr>
        <w:t>La publicidad y/o propaganda efectuada sin permiso o autorización previos, conforme lo exijan las normas legales Municipales vigentes no obstará al nacimiento de la obligación tributaria y el pago de la contribución legislada en la presente Ordenanza no será repetible, sin perjuicio de las sanciones que correspondieran. El pago de la contribución e</w:t>
      </w:r>
      <w:r w:rsidR="00B838EF" w:rsidRPr="00107584">
        <w:rPr>
          <w:rFonts w:ascii="Times New Roman" w:hAnsi="Times New Roman" w:cs="Times New Roman"/>
          <w:sz w:val="24"/>
          <w:szCs w:val="24"/>
        </w:rPr>
        <w:t>xtendida no exime a quien la efectúe de la obligación de cumplir con los requisitos y exigencias que establezcan otras disposiciones legales Municipales sobre la materia.</w:t>
      </w:r>
    </w:p>
    <w:p w:rsidR="0029291D" w:rsidRPr="00107584" w:rsidRDefault="00F55D13" w:rsidP="0010758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07584">
        <w:rPr>
          <w:rFonts w:ascii="Times New Roman" w:hAnsi="Times New Roman" w:cs="Times New Roman"/>
          <w:sz w:val="24"/>
          <w:szCs w:val="24"/>
        </w:rPr>
        <w:lastRenderedPageBreak/>
        <w:t>ARTICULO CUARTO</w:t>
      </w:r>
      <w:r w:rsidR="00557557" w:rsidRPr="00107584">
        <w:rPr>
          <w:rFonts w:ascii="Times New Roman" w:hAnsi="Times New Roman" w:cs="Times New Roman"/>
          <w:sz w:val="24"/>
          <w:szCs w:val="24"/>
        </w:rPr>
        <w:t xml:space="preserve">: </w:t>
      </w:r>
      <w:r w:rsidR="00B838EF" w:rsidRPr="00107584">
        <w:rPr>
          <w:rFonts w:ascii="Times New Roman" w:hAnsi="Times New Roman" w:cs="Times New Roman"/>
          <w:sz w:val="24"/>
          <w:szCs w:val="24"/>
        </w:rPr>
        <w:t>Lo comerciantes, industriales, profesionales, agentes de publicidad y todo aquel a quien la propaganda beneficie directa o indirectamente, así como el propietario u ocupante del local que tuviera una relación jurídica con la publicidad, serán responsables solidariamente del pago de los derechos, recargos y multas. Las firmas comerciales, industriales o particulares de fuera del Municipio que deseen realizar propaganda, deberán tener representantes o constituir domicilio especial en el mismo.</w:t>
      </w:r>
    </w:p>
    <w:p w:rsidR="0029291D" w:rsidRPr="00107584" w:rsidRDefault="00F55D13" w:rsidP="0010758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07584">
        <w:rPr>
          <w:rFonts w:ascii="Times New Roman" w:hAnsi="Times New Roman" w:cs="Times New Roman"/>
          <w:sz w:val="24"/>
          <w:szCs w:val="24"/>
        </w:rPr>
        <w:t>ARTICULO QUINTO</w:t>
      </w:r>
      <w:r w:rsidR="00557557" w:rsidRPr="00107584">
        <w:rPr>
          <w:rFonts w:ascii="Times New Roman" w:hAnsi="Times New Roman" w:cs="Times New Roman"/>
          <w:sz w:val="24"/>
          <w:szCs w:val="24"/>
        </w:rPr>
        <w:t xml:space="preserve">: </w:t>
      </w:r>
      <w:r w:rsidR="00B838EF" w:rsidRPr="00107584">
        <w:rPr>
          <w:rFonts w:ascii="Times New Roman" w:hAnsi="Times New Roman" w:cs="Times New Roman"/>
          <w:sz w:val="24"/>
          <w:szCs w:val="24"/>
        </w:rPr>
        <w:t>El monto de la contribución se reducirá en la proporción que determine la Ordenanza Fiscal Anual en los casos que la misma establezca.</w:t>
      </w:r>
    </w:p>
    <w:p w:rsidR="00B838EF" w:rsidRPr="00107584" w:rsidRDefault="00F55D13" w:rsidP="0010758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07584">
        <w:rPr>
          <w:rFonts w:ascii="Times New Roman" w:hAnsi="Times New Roman" w:cs="Times New Roman"/>
          <w:sz w:val="24"/>
          <w:szCs w:val="24"/>
        </w:rPr>
        <w:t>ARTICULO SEXTO</w:t>
      </w:r>
      <w:r w:rsidR="00557557" w:rsidRPr="00107584">
        <w:rPr>
          <w:rFonts w:ascii="Times New Roman" w:hAnsi="Times New Roman" w:cs="Times New Roman"/>
          <w:sz w:val="24"/>
          <w:szCs w:val="24"/>
        </w:rPr>
        <w:t xml:space="preserve">: </w:t>
      </w:r>
      <w:r w:rsidR="00787D13" w:rsidRPr="00107584">
        <w:rPr>
          <w:rFonts w:ascii="Times New Roman" w:hAnsi="Times New Roman" w:cs="Times New Roman"/>
          <w:sz w:val="24"/>
          <w:szCs w:val="24"/>
        </w:rPr>
        <w:t>Están</w:t>
      </w:r>
      <w:r w:rsidR="00B838EF" w:rsidRPr="00107584">
        <w:rPr>
          <w:rFonts w:ascii="Times New Roman" w:hAnsi="Times New Roman" w:cs="Times New Roman"/>
          <w:sz w:val="24"/>
          <w:szCs w:val="24"/>
        </w:rPr>
        <w:t xml:space="preserve">excentos del pago de la </w:t>
      </w:r>
      <w:r w:rsidR="00787D13" w:rsidRPr="00107584">
        <w:rPr>
          <w:rFonts w:ascii="Times New Roman" w:hAnsi="Times New Roman" w:cs="Times New Roman"/>
          <w:sz w:val="24"/>
          <w:szCs w:val="24"/>
        </w:rPr>
        <w:t>Contribución</w:t>
      </w:r>
      <w:r w:rsidR="00B838EF" w:rsidRPr="00107584">
        <w:rPr>
          <w:rFonts w:ascii="Times New Roman" w:hAnsi="Times New Roman" w:cs="Times New Roman"/>
          <w:sz w:val="24"/>
          <w:szCs w:val="24"/>
        </w:rPr>
        <w:t>:</w:t>
      </w:r>
    </w:p>
    <w:p w:rsidR="00B838EF" w:rsidRPr="00107584" w:rsidRDefault="00B838EF" w:rsidP="00107584">
      <w:pPr>
        <w:pStyle w:val="Prrafodelista"/>
        <w:numPr>
          <w:ilvl w:val="0"/>
          <w:numId w:val="10"/>
        </w:numPr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107584">
        <w:rPr>
          <w:rFonts w:ascii="Times New Roman" w:hAnsi="Times New Roman" w:cs="Times New Roman"/>
          <w:sz w:val="24"/>
          <w:szCs w:val="24"/>
        </w:rPr>
        <w:t>El Estado Nacional, los Estados Provinciales y Municipales y sus organismos desentralizados o autárquicos, salvo aquellos que revisten carácter comercial, industrial, bancario o financiero.</w:t>
      </w:r>
    </w:p>
    <w:p w:rsidR="00B838EF" w:rsidRPr="00107584" w:rsidRDefault="00B838EF" w:rsidP="00107584">
      <w:pPr>
        <w:pStyle w:val="Prrafodelista"/>
        <w:numPr>
          <w:ilvl w:val="0"/>
          <w:numId w:val="10"/>
        </w:numPr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107584">
        <w:rPr>
          <w:rFonts w:ascii="Times New Roman" w:hAnsi="Times New Roman" w:cs="Times New Roman"/>
          <w:sz w:val="24"/>
          <w:szCs w:val="24"/>
        </w:rPr>
        <w:t xml:space="preserve">La publicidad y propaganda de carácter </w:t>
      </w:r>
      <w:r w:rsidR="00787D13" w:rsidRPr="00107584">
        <w:rPr>
          <w:rFonts w:ascii="Times New Roman" w:hAnsi="Times New Roman" w:cs="Times New Roman"/>
          <w:sz w:val="24"/>
          <w:szCs w:val="24"/>
        </w:rPr>
        <w:t>religioso, político</w:t>
      </w:r>
      <w:bookmarkStart w:id="0" w:name="_GoBack"/>
      <w:bookmarkEnd w:id="0"/>
      <w:r w:rsidRPr="00107584">
        <w:rPr>
          <w:rFonts w:ascii="Times New Roman" w:hAnsi="Times New Roman" w:cs="Times New Roman"/>
          <w:sz w:val="24"/>
          <w:szCs w:val="24"/>
        </w:rPr>
        <w:t>, estudiantil o gremial.</w:t>
      </w:r>
    </w:p>
    <w:p w:rsidR="00B838EF" w:rsidRPr="00107584" w:rsidRDefault="00B838EF" w:rsidP="00107584">
      <w:pPr>
        <w:pStyle w:val="Prrafodelista"/>
        <w:numPr>
          <w:ilvl w:val="0"/>
          <w:numId w:val="10"/>
        </w:numPr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107584">
        <w:rPr>
          <w:rFonts w:ascii="Times New Roman" w:hAnsi="Times New Roman" w:cs="Times New Roman"/>
          <w:sz w:val="24"/>
          <w:szCs w:val="24"/>
        </w:rPr>
        <w:t>La publicidad y propaganda efectuada por entidades o instituciones patrióticas, culturales y benéficas, por cooperadoras escolares y centros estudiantiles y vecinales y por asociaciones o clubes deportivos que estén inscriptos en el Avisador Municipal.</w:t>
      </w:r>
    </w:p>
    <w:p w:rsidR="00B838EF" w:rsidRPr="00107584" w:rsidRDefault="00B838EF" w:rsidP="00107584">
      <w:pPr>
        <w:pStyle w:val="Prrafodelista"/>
        <w:numPr>
          <w:ilvl w:val="0"/>
          <w:numId w:val="10"/>
        </w:numPr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107584">
        <w:rPr>
          <w:rFonts w:ascii="Times New Roman" w:hAnsi="Times New Roman" w:cs="Times New Roman"/>
          <w:sz w:val="24"/>
          <w:szCs w:val="24"/>
        </w:rPr>
        <w:t>Los avisos, anuncios y carteles que fueran obligatorios por Ley u Ordenanza.</w:t>
      </w:r>
    </w:p>
    <w:p w:rsidR="00B838EF" w:rsidRPr="00107584" w:rsidRDefault="00B838EF" w:rsidP="00107584">
      <w:pPr>
        <w:pStyle w:val="Prrafodelista"/>
        <w:numPr>
          <w:ilvl w:val="0"/>
          <w:numId w:val="10"/>
        </w:numPr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107584">
        <w:rPr>
          <w:rFonts w:ascii="Times New Roman" w:hAnsi="Times New Roman" w:cs="Times New Roman"/>
          <w:sz w:val="24"/>
          <w:szCs w:val="24"/>
        </w:rPr>
        <w:t>La publicidad o propaganda de productos o servicios realizados en el interior del mismo local o establecimiento donde se expendan o presten.</w:t>
      </w:r>
    </w:p>
    <w:p w:rsidR="00B838EF" w:rsidRPr="00107584" w:rsidRDefault="00B838EF" w:rsidP="00107584">
      <w:pPr>
        <w:pStyle w:val="Prrafodelista"/>
        <w:numPr>
          <w:ilvl w:val="0"/>
          <w:numId w:val="10"/>
        </w:numPr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107584">
        <w:rPr>
          <w:rFonts w:ascii="Times New Roman" w:hAnsi="Times New Roman" w:cs="Times New Roman"/>
          <w:sz w:val="24"/>
          <w:szCs w:val="24"/>
        </w:rPr>
        <w:t>La publicidad o propaganda difundida</w:t>
      </w:r>
      <w:r w:rsidR="00787D13" w:rsidRPr="00107584">
        <w:rPr>
          <w:rFonts w:ascii="Times New Roman" w:hAnsi="Times New Roman" w:cs="Times New Roman"/>
          <w:sz w:val="24"/>
          <w:szCs w:val="24"/>
        </w:rPr>
        <w:t xml:space="preserve"> por medio de la prensa oral, escrita y televisada.</w:t>
      </w:r>
    </w:p>
    <w:p w:rsidR="00787D13" w:rsidRPr="00107584" w:rsidRDefault="00787D13" w:rsidP="00107584">
      <w:pPr>
        <w:pStyle w:val="Prrafodelista"/>
        <w:numPr>
          <w:ilvl w:val="0"/>
          <w:numId w:val="10"/>
        </w:numPr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107584">
        <w:rPr>
          <w:rFonts w:ascii="Times New Roman" w:hAnsi="Times New Roman" w:cs="Times New Roman"/>
          <w:sz w:val="24"/>
          <w:szCs w:val="24"/>
        </w:rPr>
        <w:t>Los letreros indicadores de turnos de farmacias.</w:t>
      </w:r>
    </w:p>
    <w:p w:rsidR="00787D13" w:rsidRPr="00107584" w:rsidRDefault="00787D13" w:rsidP="00107584">
      <w:pPr>
        <w:pStyle w:val="Prrafodelista"/>
        <w:numPr>
          <w:ilvl w:val="0"/>
          <w:numId w:val="10"/>
        </w:numPr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107584">
        <w:rPr>
          <w:rFonts w:ascii="Times New Roman" w:hAnsi="Times New Roman" w:cs="Times New Roman"/>
          <w:sz w:val="24"/>
          <w:szCs w:val="24"/>
        </w:rPr>
        <w:t>Los anuncios con inscripciones publicitarias efectuadas por medio de banderines, almanaques, ceniceros, marcadores, útiles de escritorios y lista de precios.</w:t>
      </w:r>
    </w:p>
    <w:p w:rsidR="00787D13" w:rsidRPr="00107584" w:rsidRDefault="00787D13" w:rsidP="00107584">
      <w:pPr>
        <w:pStyle w:val="Prrafodelista"/>
        <w:numPr>
          <w:ilvl w:val="0"/>
          <w:numId w:val="10"/>
        </w:numPr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107584">
        <w:rPr>
          <w:rFonts w:ascii="Times New Roman" w:hAnsi="Times New Roman" w:cs="Times New Roman"/>
          <w:sz w:val="24"/>
          <w:szCs w:val="24"/>
        </w:rPr>
        <w:t>Los letreros cuya superficie no supere los cien</w:t>
      </w:r>
      <w:r w:rsidR="00557557" w:rsidRPr="00107584">
        <w:rPr>
          <w:rFonts w:ascii="Times New Roman" w:hAnsi="Times New Roman" w:cs="Times New Roman"/>
          <w:sz w:val="24"/>
          <w:szCs w:val="24"/>
        </w:rPr>
        <w:t xml:space="preserve"> </w:t>
      </w:r>
      <w:r w:rsidR="00107584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Pr="00107584">
        <w:rPr>
          <w:rFonts w:ascii="Times New Roman" w:hAnsi="Times New Roman" w:cs="Times New Roman"/>
          <w:sz w:val="24"/>
          <w:szCs w:val="24"/>
        </w:rPr>
        <w:t>100</w:t>
      </w:r>
      <w:r w:rsidR="00107584">
        <w:rPr>
          <w:rFonts w:ascii="Times New Roman" w:hAnsi="Times New Roman" w:cs="Times New Roman"/>
          <w:sz w:val="24"/>
          <w:szCs w:val="24"/>
        </w:rPr>
        <w:t xml:space="preserve">) </w:t>
      </w:r>
      <w:r w:rsidR="00557557" w:rsidRPr="00107584">
        <w:rPr>
          <w:rFonts w:ascii="Times New Roman" w:hAnsi="Times New Roman" w:cs="Times New Roman"/>
          <w:sz w:val="24"/>
          <w:szCs w:val="24"/>
        </w:rPr>
        <w:t xml:space="preserve"> </w:t>
      </w:r>
      <w:r w:rsidRPr="00107584">
        <w:rPr>
          <w:rFonts w:ascii="Times New Roman" w:hAnsi="Times New Roman" w:cs="Times New Roman"/>
          <w:sz w:val="24"/>
          <w:szCs w:val="24"/>
        </w:rPr>
        <w:t>cm”</w:t>
      </w:r>
      <w:r w:rsidR="00557557" w:rsidRPr="00107584">
        <w:rPr>
          <w:rFonts w:ascii="Times New Roman" w:hAnsi="Times New Roman" w:cs="Times New Roman"/>
          <w:sz w:val="24"/>
          <w:szCs w:val="24"/>
        </w:rPr>
        <w:t xml:space="preserve"> </w:t>
      </w:r>
      <w:r w:rsidR="00107584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Pr="00107584">
        <w:rPr>
          <w:rFonts w:ascii="Times New Roman" w:hAnsi="Times New Roman" w:cs="Times New Roman"/>
          <w:sz w:val="24"/>
          <w:szCs w:val="24"/>
        </w:rPr>
        <w:t>centímetros cuadrados</w:t>
      </w:r>
      <w:r w:rsidR="00107584">
        <w:rPr>
          <w:rFonts w:ascii="Times New Roman" w:hAnsi="Times New Roman" w:cs="Times New Roman"/>
          <w:sz w:val="24"/>
          <w:szCs w:val="24"/>
        </w:rPr>
        <w:t xml:space="preserve">) </w:t>
      </w:r>
      <w:r w:rsidR="00557557" w:rsidRPr="00107584">
        <w:rPr>
          <w:rFonts w:ascii="Times New Roman" w:hAnsi="Times New Roman" w:cs="Times New Roman"/>
          <w:sz w:val="24"/>
          <w:szCs w:val="24"/>
        </w:rPr>
        <w:t xml:space="preserve"> </w:t>
      </w:r>
      <w:r w:rsidRPr="00107584">
        <w:rPr>
          <w:rFonts w:ascii="Times New Roman" w:hAnsi="Times New Roman" w:cs="Times New Roman"/>
          <w:sz w:val="24"/>
          <w:szCs w:val="24"/>
        </w:rPr>
        <w:t>y las placas que indiquen profesiones liberales, conteniendo solo nombre y profesión y que no excedan de la citada superficie.</w:t>
      </w:r>
    </w:p>
    <w:p w:rsidR="0029291D" w:rsidRPr="00107584" w:rsidRDefault="00787D13" w:rsidP="00107584">
      <w:pPr>
        <w:pStyle w:val="Prrafodelista"/>
        <w:numPr>
          <w:ilvl w:val="0"/>
          <w:numId w:val="10"/>
        </w:numPr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107584">
        <w:rPr>
          <w:rFonts w:ascii="Times New Roman" w:hAnsi="Times New Roman" w:cs="Times New Roman"/>
          <w:sz w:val="24"/>
          <w:szCs w:val="24"/>
        </w:rPr>
        <w:t>Los letreros que anuncien el ejercicio de una artesanía u oficio individuales.</w:t>
      </w:r>
    </w:p>
    <w:p w:rsidR="0029291D" w:rsidRPr="00107584" w:rsidRDefault="00F55D13" w:rsidP="0010758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07584">
        <w:rPr>
          <w:rFonts w:ascii="Times New Roman" w:hAnsi="Times New Roman" w:cs="Times New Roman"/>
          <w:sz w:val="24"/>
          <w:szCs w:val="24"/>
        </w:rPr>
        <w:t>ARTICULO SEPTIMO</w:t>
      </w:r>
      <w:r w:rsidR="00557557" w:rsidRPr="00107584">
        <w:rPr>
          <w:rFonts w:ascii="Times New Roman" w:hAnsi="Times New Roman" w:cs="Times New Roman"/>
          <w:sz w:val="24"/>
          <w:szCs w:val="24"/>
        </w:rPr>
        <w:t xml:space="preserve">: </w:t>
      </w:r>
      <w:r w:rsidR="00787D13" w:rsidRPr="00107584">
        <w:rPr>
          <w:rFonts w:ascii="Times New Roman" w:hAnsi="Times New Roman" w:cs="Times New Roman"/>
          <w:sz w:val="24"/>
          <w:szCs w:val="24"/>
        </w:rPr>
        <w:t>Los contribuyentes del citado gravamen abonarán el mismo por los períodos que fije la Ordenanza Fiscal Anual. Si la Publicidad y Propaganda se iniciare o finalizare dentro del año, al pago se hará en proporción a los meses en que total o parcialmente se realizaren, cuando el importe fijado sea anual. Las fechas de vencimiento las establecerá el Organismo Fiscal.</w:t>
      </w:r>
    </w:p>
    <w:p w:rsidR="0029291D" w:rsidRPr="00107584" w:rsidRDefault="00F55D13" w:rsidP="0010758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07584">
        <w:rPr>
          <w:rFonts w:ascii="Times New Roman" w:hAnsi="Times New Roman" w:cs="Times New Roman"/>
          <w:sz w:val="24"/>
          <w:szCs w:val="24"/>
        </w:rPr>
        <w:t>ARTICULO OCTAVO</w:t>
      </w:r>
      <w:r w:rsidR="00557557" w:rsidRPr="00107584">
        <w:rPr>
          <w:rFonts w:ascii="Times New Roman" w:hAnsi="Times New Roman" w:cs="Times New Roman"/>
          <w:sz w:val="24"/>
          <w:szCs w:val="24"/>
        </w:rPr>
        <w:t xml:space="preserve">: </w:t>
      </w:r>
      <w:r w:rsidR="00787D13" w:rsidRPr="00107584">
        <w:rPr>
          <w:rFonts w:ascii="Times New Roman" w:hAnsi="Times New Roman" w:cs="Times New Roman"/>
          <w:sz w:val="24"/>
          <w:szCs w:val="24"/>
        </w:rPr>
        <w:t>Facúltase al Departamento Ejecutivo a reglamentar la presente Ordenanza.</w:t>
      </w:r>
    </w:p>
    <w:p w:rsidR="0054729E" w:rsidRPr="00107584" w:rsidRDefault="00F55D13" w:rsidP="0010758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07584">
        <w:rPr>
          <w:rFonts w:ascii="Times New Roman" w:hAnsi="Times New Roman" w:cs="Times New Roman"/>
          <w:sz w:val="24"/>
          <w:szCs w:val="24"/>
        </w:rPr>
        <w:t>ARTICULO NOVENO</w:t>
      </w:r>
      <w:r w:rsidR="00557557" w:rsidRPr="00107584">
        <w:rPr>
          <w:rFonts w:ascii="Times New Roman" w:hAnsi="Times New Roman" w:cs="Times New Roman"/>
          <w:sz w:val="24"/>
          <w:szCs w:val="24"/>
        </w:rPr>
        <w:t xml:space="preserve">: </w:t>
      </w:r>
      <w:r w:rsidR="00787D13" w:rsidRPr="00107584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107584" w:rsidRPr="00107584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54729E" w:rsidRPr="00107584" w:rsidSect="00107584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B049B3"/>
    <w:multiLevelType w:val="hybridMultilevel"/>
    <w:tmpl w:val="5052D02E"/>
    <w:lvl w:ilvl="0" w:tplc="0C0A0011">
      <w:start w:val="1"/>
      <w:numFmt w:val="decimal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>
    <w:nsid w:val="32505544"/>
    <w:multiLevelType w:val="hybridMultilevel"/>
    <w:tmpl w:val="95BCC2E8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6">
    <w:nsid w:val="39926484"/>
    <w:multiLevelType w:val="hybridMultilevel"/>
    <w:tmpl w:val="EAD6C2C6"/>
    <w:lvl w:ilvl="0" w:tplc="2C0A0017">
      <w:start w:val="1"/>
      <w:numFmt w:val="lowerLetter"/>
      <w:lvlText w:val="%1)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>
    <w:nsid w:val="41425332"/>
    <w:multiLevelType w:val="hybridMultilevel"/>
    <w:tmpl w:val="E054BA6E"/>
    <w:lvl w:ilvl="0" w:tplc="0C0A001B">
      <w:start w:val="1"/>
      <w:numFmt w:val="lowerRoman"/>
      <w:lvlText w:val="%1."/>
      <w:lvlJc w:val="right"/>
      <w:pPr>
        <w:ind w:left="2868" w:hanging="360"/>
      </w:pPr>
    </w:lvl>
    <w:lvl w:ilvl="1" w:tplc="0C0A0019" w:tentative="1">
      <w:start w:val="1"/>
      <w:numFmt w:val="lowerLetter"/>
      <w:lvlText w:val="%2."/>
      <w:lvlJc w:val="left"/>
      <w:pPr>
        <w:ind w:left="3588" w:hanging="360"/>
      </w:pPr>
    </w:lvl>
    <w:lvl w:ilvl="2" w:tplc="0C0A001B" w:tentative="1">
      <w:start w:val="1"/>
      <w:numFmt w:val="lowerRoman"/>
      <w:lvlText w:val="%3."/>
      <w:lvlJc w:val="right"/>
      <w:pPr>
        <w:ind w:left="4308" w:hanging="180"/>
      </w:pPr>
    </w:lvl>
    <w:lvl w:ilvl="3" w:tplc="0C0A000F" w:tentative="1">
      <w:start w:val="1"/>
      <w:numFmt w:val="decimal"/>
      <w:lvlText w:val="%4."/>
      <w:lvlJc w:val="left"/>
      <w:pPr>
        <w:ind w:left="5028" w:hanging="360"/>
      </w:pPr>
    </w:lvl>
    <w:lvl w:ilvl="4" w:tplc="0C0A0019" w:tentative="1">
      <w:start w:val="1"/>
      <w:numFmt w:val="lowerLetter"/>
      <w:lvlText w:val="%5."/>
      <w:lvlJc w:val="left"/>
      <w:pPr>
        <w:ind w:left="5748" w:hanging="360"/>
      </w:pPr>
    </w:lvl>
    <w:lvl w:ilvl="5" w:tplc="0C0A001B" w:tentative="1">
      <w:start w:val="1"/>
      <w:numFmt w:val="lowerRoman"/>
      <w:lvlText w:val="%6."/>
      <w:lvlJc w:val="right"/>
      <w:pPr>
        <w:ind w:left="6468" w:hanging="180"/>
      </w:pPr>
    </w:lvl>
    <w:lvl w:ilvl="6" w:tplc="0C0A000F" w:tentative="1">
      <w:start w:val="1"/>
      <w:numFmt w:val="decimal"/>
      <w:lvlText w:val="%7."/>
      <w:lvlJc w:val="left"/>
      <w:pPr>
        <w:ind w:left="7188" w:hanging="360"/>
      </w:pPr>
    </w:lvl>
    <w:lvl w:ilvl="7" w:tplc="0C0A0019" w:tentative="1">
      <w:start w:val="1"/>
      <w:numFmt w:val="lowerLetter"/>
      <w:lvlText w:val="%8."/>
      <w:lvlJc w:val="left"/>
      <w:pPr>
        <w:ind w:left="7908" w:hanging="360"/>
      </w:pPr>
    </w:lvl>
    <w:lvl w:ilvl="8" w:tplc="0C0A001B" w:tentative="1">
      <w:start w:val="1"/>
      <w:numFmt w:val="lowerRoman"/>
      <w:lvlText w:val="%9."/>
      <w:lvlJc w:val="right"/>
      <w:pPr>
        <w:ind w:left="8628" w:hanging="180"/>
      </w:pPr>
    </w:lvl>
  </w:abstractNum>
  <w:abstractNum w:abstractNumId="8">
    <w:nsid w:val="4648069D"/>
    <w:multiLevelType w:val="hybridMultilevel"/>
    <w:tmpl w:val="CA18796C"/>
    <w:lvl w:ilvl="0" w:tplc="2C0A0017">
      <w:start w:val="1"/>
      <w:numFmt w:val="lowerLetter"/>
      <w:lvlText w:val="%1)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>
    <w:nsid w:val="7FFD4F2F"/>
    <w:multiLevelType w:val="hybridMultilevel"/>
    <w:tmpl w:val="06901E94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9"/>
  </w:num>
  <w:num w:numId="7">
    <w:abstractNumId w:val="5"/>
  </w:num>
  <w:num w:numId="8">
    <w:abstractNumId w:val="7"/>
  </w:num>
  <w:num w:numId="9">
    <w:abstractNumId w:val="6"/>
  </w:num>
  <w:num w:numId="1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04CAC"/>
    <w:rsid w:val="00031789"/>
    <w:rsid w:val="00036346"/>
    <w:rsid w:val="00076C51"/>
    <w:rsid w:val="00081675"/>
    <w:rsid w:val="000831D4"/>
    <w:rsid w:val="000A142D"/>
    <w:rsid w:val="000A365A"/>
    <w:rsid w:val="000C41ED"/>
    <w:rsid w:val="00107584"/>
    <w:rsid w:val="0017500D"/>
    <w:rsid w:val="001C34EE"/>
    <w:rsid w:val="001D4657"/>
    <w:rsid w:val="001F6DC8"/>
    <w:rsid w:val="002157FA"/>
    <w:rsid w:val="00223CC1"/>
    <w:rsid w:val="002730B9"/>
    <w:rsid w:val="0029291D"/>
    <w:rsid w:val="002C36A6"/>
    <w:rsid w:val="002D0944"/>
    <w:rsid w:val="002D0AFE"/>
    <w:rsid w:val="00313F47"/>
    <w:rsid w:val="00315B94"/>
    <w:rsid w:val="00350C9D"/>
    <w:rsid w:val="00361E54"/>
    <w:rsid w:val="003F6D82"/>
    <w:rsid w:val="00404A66"/>
    <w:rsid w:val="0041286A"/>
    <w:rsid w:val="0047234E"/>
    <w:rsid w:val="004929EF"/>
    <w:rsid w:val="004D02EC"/>
    <w:rsid w:val="004D11B4"/>
    <w:rsid w:val="004D1AA6"/>
    <w:rsid w:val="005359F5"/>
    <w:rsid w:val="00544CBA"/>
    <w:rsid w:val="0054729E"/>
    <w:rsid w:val="00557557"/>
    <w:rsid w:val="005B175D"/>
    <w:rsid w:val="005B1863"/>
    <w:rsid w:val="005C0E57"/>
    <w:rsid w:val="005D5587"/>
    <w:rsid w:val="00610D65"/>
    <w:rsid w:val="0061141E"/>
    <w:rsid w:val="00625207"/>
    <w:rsid w:val="006353D2"/>
    <w:rsid w:val="00642770"/>
    <w:rsid w:val="00692F83"/>
    <w:rsid w:val="00695C65"/>
    <w:rsid w:val="006B668B"/>
    <w:rsid w:val="00706B32"/>
    <w:rsid w:val="0071778F"/>
    <w:rsid w:val="0073064C"/>
    <w:rsid w:val="0073752F"/>
    <w:rsid w:val="007501C7"/>
    <w:rsid w:val="00776757"/>
    <w:rsid w:val="00787D13"/>
    <w:rsid w:val="007C7D1F"/>
    <w:rsid w:val="0080738D"/>
    <w:rsid w:val="00816234"/>
    <w:rsid w:val="0085182B"/>
    <w:rsid w:val="00852E99"/>
    <w:rsid w:val="00862AA8"/>
    <w:rsid w:val="008E186A"/>
    <w:rsid w:val="008E469C"/>
    <w:rsid w:val="008F7ECB"/>
    <w:rsid w:val="0090799B"/>
    <w:rsid w:val="009100D9"/>
    <w:rsid w:val="009207A2"/>
    <w:rsid w:val="00920884"/>
    <w:rsid w:val="00A057EB"/>
    <w:rsid w:val="00AE7D49"/>
    <w:rsid w:val="00B01DC9"/>
    <w:rsid w:val="00B5755E"/>
    <w:rsid w:val="00B838EF"/>
    <w:rsid w:val="00B83B78"/>
    <w:rsid w:val="00B96ECD"/>
    <w:rsid w:val="00C3356C"/>
    <w:rsid w:val="00C70300"/>
    <w:rsid w:val="00C80817"/>
    <w:rsid w:val="00C936F9"/>
    <w:rsid w:val="00CA4882"/>
    <w:rsid w:val="00CC39C6"/>
    <w:rsid w:val="00CE45DF"/>
    <w:rsid w:val="00D40751"/>
    <w:rsid w:val="00D61863"/>
    <w:rsid w:val="00D74D3D"/>
    <w:rsid w:val="00D76C80"/>
    <w:rsid w:val="00DA1162"/>
    <w:rsid w:val="00DC4C94"/>
    <w:rsid w:val="00E01AC4"/>
    <w:rsid w:val="00E03152"/>
    <w:rsid w:val="00E0728B"/>
    <w:rsid w:val="00E14299"/>
    <w:rsid w:val="00E35355"/>
    <w:rsid w:val="00EB1BEE"/>
    <w:rsid w:val="00EE2927"/>
    <w:rsid w:val="00EF78DF"/>
    <w:rsid w:val="00F12310"/>
    <w:rsid w:val="00F46AEB"/>
    <w:rsid w:val="00F55D13"/>
    <w:rsid w:val="00F62A8D"/>
    <w:rsid w:val="00F80444"/>
    <w:rsid w:val="00FA515D"/>
    <w:rsid w:val="00FC43D4"/>
    <w:rsid w:val="00FF58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9A60DE9-3C3A-4EE3-A0C4-72F02A47E7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844</Words>
  <Characters>4645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5479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20</cp:revision>
  <dcterms:created xsi:type="dcterms:W3CDTF">2017-03-15T19:56:00Z</dcterms:created>
  <dcterms:modified xsi:type="dcterms:W3CDTF">2017-06-06T11:46:00Z</dcterms:modified>
</cp:coreProperties>
</file>