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3CB" w:rsidRPr="00B4023B" w:rsidRDefault="00C473CB" w:rsidP="00B4023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Yerba Buena, 27 de Junio de 1985</w:t>
      </w:r>
    </w:p>
    <w:p w:rsidR="00C473CB" w:rsidRPr="00B4023B" w:rsidRDefault="00C473CB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ORDENANZA Nº 153</w:t>
      </w:r>
    </w:p>
    <w:p w:rsidR="00CD6508" w:rsidRPr="00B4023B" w:rsidRDefault="00C473CB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 xml:space="preserve">VISTO: </w:t>
      </w:r>
      <w:r w:rsidR="00C92692" w:rsidRPr="00B4023B">
        <w:rPr>
          <w:rFonts w:ascii="Times New Roman" w:hAnsi="Times New Roman" w:cs="Times New Roman"/>
          <w:sz w:val="24"/>
        </w:rPr>
        <w:t>Que mediante Expte. N 539-M17-L-A-1985, el Sr. Manuel Madronque Araujo, M. I 3.618.266 ofrece donar una fracción de terreno ubicada en la prolongación de la calle Diego de Villarroel entre calle Las Rosas y Colombia; y</w:t>
      </w:r>
    </w:p>
    <w:p w:rsidR="00CD6508" w:rsidRPr="00B4023B" w:rsidRDefault="00C473CB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 xml:space="preserve">CONSIDERANDO: </w:t>
      </w:r>
      <w:r w:rsidR="008A1A8C" w:rsidRPr="00B4023B">
        <w:rPr>
          <w:rFonts w:ascii="Times New Roman" w:hAnsi="Times New Roman" w:cs="Times New Roman"/>
          <w:sz w:val="24"/>
        </w:rPr>
        <w:t>Que</w:t>
      </w:r>
      <w:r w:rsidR="00CD6508" w:rsidRPr="00B4023B">
        <w:rPr>
          <w:rFonts w:ascii="Times New Roman" w:hAnsi="Times New Roman" w:cs="Times New Roman"/>
          <w:sz w:val="24"/>
        </w:rPr>
        <w:t xml:space="preserve"> </w:t>
      </w:r>
      <w:r w:rsidR="00C92692" w:rsidRPr="00B4023B">
        <w:rPr>
          <w:rFonts w:ascii="Times New Roman" w:hAnsi="Times New Roman" w:cs="Times New Roman"/>
          <w:sz w:val="24"/>
        </w:rPr>
        <w:t xml:space="preserve">la fracción a donar posee las siguientes medidas perimetrales: Lado Este: 17,32 mts.; Lado Norte: 24,30 mts.; Lado Oeste: 17,32 mts.; Lado Sur: 24,30 mts.; y forma parte de la mayor extensión identificada con el </w:t>
      </w:r>
      <w:r w:rsidR="00534F64" w:rsidRPr="00B4023B">
        <w:rPr>
          <w:rFonts w:ascii="Times New Roman" w:hAnsi="Times New Roman" w:cs="Times New Roman"/>
          <w:sz w:val="24"/>
        </w:rPr>
        <w:t>Padrón</w:t>
      </w:r>
      <w:r w:rsidR="00C92692" w:rsidRPr="00B4023B">
        <w:rPr>
          <w:rFonts w:ascii="Times New Roman" w:hAnsi="Times New Roman" w:cs="Times New Roman"/>
          <w:sz w:val="24"/>
        </w:rPr>
        <w:t xml:space="preserve"> N 675.453-C:I, S:N, L: 101-Parc. 176 y</w:t>
      </w:r>
      <w:r w:rsidRPr="00B4023B">
        <w:rPr>
          <w:rFonts w:ascii="Times New Roman" w:hAnsi="Times New Roman" w:cs="Times New Roman"/>
          <w:sz w:val="24"/>
        </w:rPr>
        <w:t xml:space="preserve"> </w:t>
      </w:r>
      <w:r w:rsidR="00B4023B">
        <w:rPr>
          <w:rFonts w:ascii="Times New Roman" w:hAnsi="Times New Roman" w:cs="Times New Roman"/>
          <w:sz w:val="24"/>
        </w:rPr>
        <w:t xml:space="preserve">                    (</w:t>
      </w:r>
      <w:r w:rsidR="00C92692" w:rsidRPr="00B4023B">
        <w:rPr>
          <w:rFonts w:ascii="Times New Roman" w:hAnsi="Times New Roman" w:cs="Times New Roman"/>
          <w:sz w:val="24"/>
        </w:rPr>
        <w:t>2</w:t>
      </w:r>
      <w:r w:rsidR="00B4023B">
        <w:rPr>
          <w:rFonts w:ascii="Times New Roman" w:hAnsi="Times New Roman" w:cs="Times New Roman"/>
          <w:sz w:val="24"/>
        </w:rPr>
        <w:t xml:space="preserve">) ; </w:t>
      </w:r>
    </w:p>
    <w:p w:rsidR="00CD6508" w:rsidRPr="00B4023B" w:rsidRDefault="00C92692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 xml:space="preserve"> </w:t>
      </w:r>
      <w:r w:rsidRPr="00B4023B">
        <w:rPr>
          <w:rFonts w:ascii="Times New Roman" w:hAnsi="Times New Roman" w:cs="Times New Roman"/>
          <w:sz w:val="24"/>
        </w:rPr>
        <w:tab/>
      </w:r>
      <w:r w:rsidRPr="00B4023B">
        <w:rPr>
          <w:rFonts w:ascii="Times New Roman" w:hAnsi="Times New Roman" w:cs="Times New Roman"/>
          <w:sz w:val="24"/>
        </w:rPr>
        <w:tab/>
        <w:t>Que la encargada de Catastro de la Municipalidad informa que la donación beneficiaria a la Municipalidad, y ya que permitiría prolongar otro tramo la calle Diego de Villarroel;</w:t>
      </w:r>
    </w:p>
    <w:p w:rsidR="00CD6508" w:rsidRPr="00B4023B" w:rsidRDefault="007F0D22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ab/>
      </w:r>
      <w:r w:rsidRPr="00B4023B">
        <w:rPr>
          <w:rFonts w:ascii="Times New Roman" w:hAnsi="Times New Roman" w:cs="Times New Roman"/>
          <w:sz w:val="24"/>
        </w:rPr>
        <w:tab/>
        <w:t>Que</w:t>
      </w:r>
      <w:r w:rsidR="00C92692" w:rsidRPr="00B4023B">
        <w:rPr>
          <w:rFonts w:ascii="Times New Roman" w:hAnsi="Times New Roman" w:cs="Times New Roman"/>
          <w:sz w:val="24"/>
        </w:rPr>
        <w:t xml:space="preserve"> la aceptación de la donación es procedente de acuerdo a la ley 5529 en su Art 24, Inc. 12;</w:t>
      </w:r>
    </w:p>
    <w:p w:rsidR="00B36D0B" w:rsidRPr="00B4023B" w:rsidRDefault="00B07DE1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Por ello:</w:t>
      </w:r>
    </w:p>
    <w:p w:rsidR="00872F3F" w:rsidRPr="00B4023B" w:rsidRDefault="00C473CB" w:rsidP="00B4023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B4023B" w:rsidRDefault="00DB5BA1" w:rsidP="00B4023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ARTICULO PRIMERO</w:t>
      </w:r>
      <w:r w:rsidR="00C473CB" w:rsidRPr="00B4023B">
        <w:rPr>
          <w:rFonts w:ascii="Times New Roman" w:hAnsi="Times New Roman" w:cs="Times New Roman"/>
          <w:sz w:val="24"/>
        </w:rPr>
        <w:t xml:space="preserve">: </w:t>
      </w:r>
      <w:r w:rsidR="00534F64" w:rsidRPr="00B4023B">
        <w:rPr>
          <w:rFonts w:ascii="Times New Roman" w:hAnsi="Times New Roman" w:cs="Times New Roman"/>
          <w:sz w:val="24"/>
        </w:rPr>
        <w:t>Acéptese</w:t>
      </w:r>
      <w:r w:rsidR="00C92692" w:rsidRPr="00B4023B">
        <w:rPr>
          <w:rFonts w:ascii="Times New Roman" w:hAnsi="Times New Roman" w:cs="Times New Roman"/>
          <w:sz w:val="24"/>
        </w:rPr>
        <w:t xml:space="preserve"> la donación de la fracción del terreno de propiedad del Sr. Manuel M</w:t>
      </w:r>
      <w:r w:rsidR="007F7C08" w:rsidRPr="00B4023B">
        <w:rPr>
          <w:rFonts w:ascii="Times New Roman" w:hAnsi="Times New Roman" w:cs="Times New Roman"/>
          <w:sz w:val="24"/>
        </w:rPr>
        <w:t>a</w:t>
      </w:r>
      <w:r w:rsidR="00C92692" w:rsidRPr="00B4023B">
        <w:rPr>
          <w:rFonts w:ascii="Times New Roman" w:hAnsi="Times New Roman" w:cs="Times New Roman"/>
          <w:sz w:val="24"/>
        </w:rPr>
        <w:t xml:space="preserve">rdoqueo Araujo M.I </w:t>
      </w:r>
      <w:r w:rsidR="007F7C08" w:rsidRPr="00B4023B">
        <w:rPr>
          <w:rFonts w:ascii="Times New Roman" w:hAnsi="Times New Roman" w:cs="Times New Roman"/>
          <w:sz w:val="24"/>
        </w:rPr>
        <w:t>3.618.266 con domicilio en Avda Aconquija N 843 de esta Ciudad, identificada con</w:t>
      </w:r>
      <w:r w:rsidR="00CD6508" w:rsidRPr="00B4023B">
        <w:rPr>
          <w:rFonts w:ascii="Times New Roman" w:hAnsi="Times New Roman" w:cs="Times New Roman"/>
          <w:sz w:val="24"/>
        </w:rPr>
        <w:t xml:space="preserve"> </w:t>
      </w:r>
      <w:r w:rsidR="007F7C08" w:rsidRPr="00B4023B">
        <w:rPr>
          <w:rFonts w:ascii="Times New Roman" w:hAnsi="Times New Roman" w:cs="Times New Roman"/>
          <w:sz w:val="24"/>
        </w:rPr>
        <w:t>la</w:t>
      </w:r>
      <w:r w:rsidR="00CD6508" w:rsidRPr="00B4023B">
        <w:rPr>
          <w:rFonts w:ascii="Times New Roman" w:hAnsi="Times New Roman" w:cs="Times New Roman"/>
          <w:sz w:val="24"/>
        </w:rPr>
        <w:t xml:space="preserve"> </w:t>
      </w:r>
      <w:r w:rsidR="007F7C08" w:rsidRPr="00B4023B">
        <w:rPr>
          <w:rFonts w:ascii="Times New Roman" w:hAnsi="Times New Roman" w:cs="Times New Roman"/>
          <w:sz w:val="24"/>
        </w:rPr>
        <w:t>Nomenclatura Catastral Padron N 675.473 – C:I S-N – L= 101- Parc. 176 y</w:t>
      </w:r>
      <w:r w:rsidR="00C473CB" w:rsidRPr="00B4023B">
        <w:rPr>
          <w:rFonts w:ascii="Times New Roman" w:hAnsi="Times New Roman" w:cs="Times New Roman"/>
          <w:sz w:val="24"/>
        </w:rPr>
        <w:t xml:space="preserve"> </w:t>
      </w:r>
      <w:r w:rsidR="00B4023B">
        <w:rPr>
          <w:rFonts w:ascii="Times New Roman" w:hAnsi="Times New Roman" w:cs="Times New Roman"/>
          <w:sz w:val="24"/>
        </w:rPr>
        <w:t xml:space="preserve">                    (</w:t>
      </w:r>
      <w:r w:rsidR="007F7C08" w:rsidRPr="00B4023B">
        <w:rPr>
          <w:rFonts w:ascii="Times New Roman" w:hAnsi="Times New Roman" w:cs="Times New Roman"/>
          <w:sz w:val="24"/>
        </w:rPr>
        <w:t>2</w:t>
      </w:r>
      <w:r w:rsidR="00B4023B">
        <w:rPr>
          <w:rFonts w:ascii="Times New Roman" w:hAnsi="Times New Roman" w:cs="Times New Roman"/>
          <w:sz w:val="24"/>
        </w:rPr>
        <w:t xml:space="preserve">) </w:t>
      </w:r>
      <w:r w:rsidR="00C473CB" w:rsidRPr="00B4023B">
        <w:rPr>
          <w:rFonts w:ascii="Times New Roman" w:hAnsi="Times New Roman" w:cs="Times New Roman"/>
          <w:sz w:val="24"/>
        </w:rPr>
        <w:t xml:space="preserve"> </w:t>
      </w:r>
      <w:r w:rsidR="007F7C08" w:rsidRPr="00B4023B">
        <w:rPr>
          <w:rFonts w:ascii="Times New Roman" w:hAnsi="Times New Roman" w:cs="Times New Roman"/>
          <w:sz w:val="24"/>
        </w:rPr>
        <w:t>superficie en mayor extensión de 53.441 m2 – 4640 c2.</w:t>
      </w:r>
    </w:p>
    <w:p w:rsidR="007F7C08" w:rsidRPr="00B4023B" w:rsidRDefault="00DB5BA1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ARTICULO SEGUNDO</w:t>
      </w:r>
      <w:r w:rsidR="00C473CB" w:rsidRPr="00B4023B">
        <w:rPr>
          <w:rFonts w:ascii="Times New Roman" w:hAnsi="Times New Roman" w:cs="Times New Roman"/>
          <w:sz w:val="24"/>
        </w:rPr>
        <w:t xml:space="preserve">: </w:t>
      </w:r>
      <w:r w:rsidR="007F7C08" w:rsidRPr="00B4023B">
        <w:rPr>
          <w:rFonts w:ascii="Times New Roman" w:hAnsi="Times New Roman" w:cs="Times New Roman"/>
          <w:sz w:val="24"/>
        </w:rPr>
        <w:t>La fracción donada cuenta con las siguientes medidas aproximadas, Lado Este: 17,32 mts.; Lado Norte: 24,30 mts.; Lado Oeste; 17,32 mts.; Lado Su</w:t>
      </w:r>
      <w:r w:rsidR="00534F64" w:rsidRPr="00B4023B">
        <w:rPr>
          <w:rFonts w:ascii="Times New Roman" w:hAnsi="Times New Roman" w:cs="Times New Roman"/>
          <w:sz w:val="24"/>
        </w:rPr>
        <w:t xml:space="preserve">r; </w:t>
      </w:r>
      <w:r w:rsidR="007F7C08" w:rsidRPr="00B4023B">
        <w:rPr>
          <w:rFonts w:ascii="Times New Roman" w:hAnsi="Times New Roman" w:cs="Times New Roman"/>
          <w:sz w:val="24"/>
        </w:rPr>
        <w:t>24,30 mts., con una superficie de 420,876 m2</w:t>
      </w:r>
    </w:p>
    <w:p w:rsidR="00A120F9" w:rsidRPr="00B4023B" w:rsidRDefault="00DB5BA1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ARTICULO TERCERO</w:t>
      </w:r>
      <w:r w:rsidR="00C473CB" w:rsidRPr="00B4023B">
        <w:rPr>
          <w:rFonts w:ascii="Times New Roman" w:hAnsi="Times New Roman" w:cs="Times New Roman"/>
          <w:sz w:val="24"/>
        </w:rPr>
        <w:t xml:space="preserve">: </w:t>
      </w:r>
      <w:r w:rsidR="007F7C08" w:rsidRPr="00B4023B">
        <w:rPr>
          <w:rFonts w:ascii="Times New Roman" w:hAnsi="Times New Roman" w:cs="Times New Roman"/>
          <w:sz w:val="24"/>
        </w:rPr>
        <w:t>Quedara a cargo de la Municipalidad de Yerba Buena la apertura de la fracción de terreno para prolongar la calle Diego de Villarroel entre calle Las Rosas y Colombia.</w:t>
      </w:r>
    </w:p>
    <w:p w:rsidR="00B4023B" w:rsidRDefault="00DB5BA1" w:rsidP="00B4023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ARTICULO CUARTO</w:t>
      </w:r>
      <w:r w:rsidR="00C473CB" w:rsidRPr="00B4023B">
        <w:rPr>
          <w:rFonts w:ascii="Times New Roman" w:hAnsi="Times New Roman" w:cs="Times New Roman"/>
          <w:sz w:val="24"/>
        </w:rPr>
        <w:t xml:space="preserve">: </w:t>
      </w:r>
      <w:r w:rsidR="007F7C08" w:rsidRPr="00B4023B">
        <w:rPr>
          <w:rFonts w:ascii="Times New Roman" w:hAnsi="Times New Roman" w:cs="Times New Roman"/>
          <w:sz w:val="24"/>
        </w:rPr>
        <w:t>Autorizase al Departamento Ejecutivo a realizar todas las diligencias necesarias y aceptar en nombre del H,C Deliberante la donación de referencia suscribiendo la correspondiente Escritura traslativa de dominio.</w:t>
      </w:r>
    </w:p>
    <w:p w:rsidR="001E2CFA" w:rsidRPr="00B4023B" w:rsidRDefault="00DB5BA1" w:rsidP="00B4023B">
      <w:pPr>
        <w:spacing w:line="240" w:lineRule="auto"/>
        <w:rPr>
          <w:rFonts w:ascii="Times New Roman" w:hAnsi="Times New Roman" w:cs="Times New Roman"/>
          <w:sz w:val="24"/>
        </w:rPr>
      </w:pPr>
      <w:r w:rsidRPr="00B4023B">
        <w:rPr>
          <w:rFonts w:ascii="Times New Roman" w:hAnsi="Times New Roman" w:cs="Times New Roman"/>
          <w:sz w:val="24"/>
        </w:rPr>
        <w:t>ARTICULO QUINTO</w:t>
      </w:r>
      <w:r w:rsidR="00C473CB" w:rsidRPr="00B4023B">
        <w:rPr>
          <w:rFonts w:ascii="Times New Roman" w:hAnsi="Times New Roman" w:cs="Times New Roman"/>
          <w:sz w:val="24"/>
        </w:rPr>
        <w:t xml:space="preserve">: </w:t>
      </w:r>
      <w:r w:rsidR="007F7C08" w:rsidRPr="00B4023B">
        <w:rPr>
          <w:rFonts w:ascii="Times New Roman" w:hAnsi="Times New Roman" w:cs="Times New Roman"/>
          <w:sz w:val="24"/>
        </w:rPr>
        <w:t>COMUNIQUESE, COPIESE Y ARCHIVESE.</w:t>
      </w:r>
      <w:r w:rsidR="00B4023B" w:rsidRPr="00B4023B">
        <w:rPr>
          <w:rFonts w:ascii="Times New Roman" w:hAnsi="Times New Roman" w:cs="Times New Roman"/>
          <w:sz w:val="24"/>
        </w:rPr>
        <w:t xml:space="preserve"> </w:t>
      </w:r>
    </w:p>
    <w:sectPr w:rsidR="001E2CFA" w:rsidRPr="00B4023B" w:rsidSect="00B4023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36229"/>
    <w:rsid w:val="00042300"/>
    <w:rsid w:val="00060CBF"/>
    <w:rsid w:val="00062C0F"/>
    <w:rsid w:val="00084FC2"/>
    <w:rsid w:val="000A4A6A"/>
    <w:rsid w:val="000C13F9"/>
    <w:rsid w:val="000C6493"/>
    <w:rsid w:val="000E1B84"/>
    <w:rsid w:val="000E2F6A"/>
    <w:rsid w:val="00132159"/>
    <w:rsid w:val="00136A11"/>
    <w:rsid w:val="00140B57"/>
    <w:rsid w:val="0017699D"/>
    <w:rsid w:val="00190BD2"/>
    <w:rsid w:val="0019162E"/>
    <w:rsid w:val="001A7996"/>
    <w:rsid w:val="001B304A"/>
    <w:rsid w:val="001E173F"/>
    <w:rsid w:val="001E2CFA"/>
    <w:rsid w:val="0021569B"/>
    <w:rsid w:val="002426BF"/>
    <w:rsid w:val="002567DB"/>
    <w:rsid w:val="00271ECE"/>
    <w:rsid w:val="002A533B"/>
    <w:rsid w:val="002C2B88"/>
    <w:rsid w:val="002D47B1"/>
    <w:rsid w:val="002D573E"/>
    <w:rsid w:val="002F59FD"/>
    <w:rsid w:val="002F5D5B"/>
    <w:rsid w:val="0030595A"/>
    <w:rsid w:val="00340C48"/>
    <w:rsid w:val="003A4537"/>
    <w:rsid w:val="003A648B"/>
    <w:rsid w:val="003A7318"/>
    <w:rsid w:val="003E259D"/>
    <w:rsid w:val="003E6641"/>
    <w:rsid w:val="003F70EC"/>
    <w:rsid w:val="00464387"/>
    <w:rsid w:val="004662F0"/>
    <w:rsid w:val="00474CE7"/>
    <w:rsid w:val="00486367"/>
    <w:rsid w:val="004923BC"/>
    <w:rsid w:val="004954B7"/>
    <w:rsid w:val="004976FD"/>
    <w:rsid w:val="004A1BE7"/>
    <w:rsid w:val="004B2C3D"/>
    <w:rsid w:val="004E62F1"/>
    <w:rsid w:val="00502F43"/>
    <w:rsid w:val="00520394"/>
    <w:rsid w:val="00534F64"/>
    <w:rsid w:val="00547A9B"/>
    <w:rsid w:val="00571D63"/>
    <w:rsid w:val="005A3DEF"/>
    <w:rsid w:val="005A5B0F"/>
    <w:rsid w:val="005D6CFF"/>
    <w:rsid w:val="0062293C"/>
    <w:rsid w:val="0067575F"/>
    <w:rsid w:val="00682583"/>
    <w:rsid w:val="006857B3"/>
    <w:rsid w:val="00685961"/>
    <w:rsid w:val="006925C5"/>
    <w:rsid w:val="006A310A"/>
    <w:rsid w:val="006A6955"/>
    <w:rsid w:val="006D374D"/>
    <w:rsid w:val="006E145A"/>
    <w:rsid w:val="00720587"/>
    <w:rsid w:val="00730DF2"/>
    <w:rsid w:val="007410C1"/>
    <w:rsid w:val="0074130A"/>
    <w:rsid w:val="007A115D"/>
    <w:rsid w:val="007D2B3A"/>
    <w:rsid w:val="007D5A9B"/>
    <w:rsid w:val="007D6853"/>
    <w:rsid w:val="007E36AE"/>
    <w:rsid w:val="007E6140"/>
    <w:rsid w:val="007F0D22"/>
    <w:rsid w:val="007F0D33"/>
    <w:rsid w:val="007F7C08"/>
    <w:rsid w:val="00813CB1"/>
    <w:rsid w:val="008460F9"/>
    <w:rsid w:val="008549D9"/>
    <w:rsid w:val="00872F3F"/>
    <w:rsid w:val="00881053"/>
    <w:rsid w:val="008A1A8C"/>
    <w:rsid w:val="008D7241"/>
    <w:rsid w:val="008E6801"/>
    <w:rsid w:val="008F698A"/>
    <w:rsid w:val="0092398E"/>
    <w:rsid w:val="009529E3"/>
    <w:rsid w:val="00956BB2"/>
    <w:rsid w:val="00983B92"/>
    <w:rsid w:val="009B5C8C"/>
    <w:rsid w:val="009F2F62"/>
    <w:rsid w:val="00A120F9"/>
    <w:rsid w:val="00A15352"/>
    <w:rsid w:val="00A448C9"/>
    <w:rsid w:val="00A508E0"/>
    <w:rsid w:val="00A66977"/>
    <w:rsid w:val="00A73CCF"/>
    <w:rsid w:val="00AA0C2D"/>
    <w:rsid w:val="00AA5F97"/>
    <w:rsid w:val="00AA6558"/>
    <w:rsid w:val="00AF13E4"/>
    <w:rsid w:val="00B07DE1"/>
    <w:rsid w:val="00B11476"/>
    <w:rsid w:val="00B16FC9"/>
    <w:rsid w:val="00B36D0B"/>
    <w:rsid w:val="00B4023B"/>
    <w:rsid w:val="00B55CA3"/>
    <w:rsid w:val="00BA1063"/>
    <w:rsid w:val="00BA61A1"/>
    <w:rsid w:val="00BD6B07"/>
    <w:rsid w:val="00C11C00"/>
    <w:rsid w:val="00C201CC"/>
    <w:rsid w:val="00C45389"/>
    <w:rsid w:val="00C473CB"/>
    <w:rsid w:val="00C510EC"/>
    <w:rsid w:val="00C92692"/>
    <w:rsid w:val="00CA5B7D"/>
    <w:rsid w:val="00CB2227"/>
    <w:rsid w:val="00CC221F"/>
    <w:rsid w:val="00CC2673"/>
    <w:rsid w:val="00CD6508"/>
    <w:rsid w:val="00CE4F7A"/>
    <w:rsid w:val="00CF21BD"/>
    <w:rsid w:val="00CF5EA9"/>
    <w:rsid w:val="00D83FE6"/>
    <w:rsid w:val="00D93CD1"/>
    <w:rsid w:val="00D975C7"/>
    <w:rsid w:val="00DB5BA1"/>
    <w:rsid w:val="00DD544C"/>
    <w:rsid w:val="00DF57DC"/>
    <w:rsid w:val="00DF62FD"/>
    <w:rsid w:val="00E12431"/>
    <w:rsid w:val="00E13C46"/>
    <w:rsid w:val="00E16A4E"/>
    <w:rsid w:val="00E25EAA"/>
    <w:rsid w:val="00E300C5"/>
    <w:rsid w:val="00E33312"/>
    <w:rsid w:val="00E334ED"/>
    <w:rsid w:val="00E423DE"/>
    <w:rsid w:val="00E8377C"/>
    <w:rsid w:val="00E85FB7"/>
    <w:rsid w:val="00E8726B"/>
    <w:rsid w:val="00E96585"/>
    <w:rsid w:val="00EA1744"/>
    <w:rsid w:val="00EB0938"/>
    <w:rsid w:val="00EC7F69"/>
    <w:rsid w:val="00ED4839"/>
    <w:rsid w:val="00EE47CF"/>
    <w:rsid w:val="00F06AB6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19</cp:revision>
  <dcterms:created xsi:type="dcterms:W3CDTF">2017-03-22T21:46:00Z</dcterms:created>
  <dcterms:modified xsi:type="dcterms:W3CDTF">2017-06-06T11:46:00Z</dcterms:modified>
</cp:coreProperties>
</file>