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9A6" w:rsidRPr="008043A5" w:rsidRDefault="00F169A6" w:rsidP="008043A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Yerba Buena, 07 de Noviembre de 1985</w:t>
      </w:r>
    </w:p>
    <w:p w:rsidR="00F169A6" w:rsidRPr="008043A5" w:rsidRDefault="00F169A6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ORDENANZA Nº 170</w:t>
      </w:r>
    </w:p>
    <w:p w:rsidR="007E2D26" w:rsidRPr="008043A5" w:rsidRDefault="00F169A6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 xml:space="preserve">VISTO: </w:t>
      </w:r>
      <w:r w:rsidR="00B814CE" w:rsidRPr="008043A5">
        <w:rPr>
          <w:rFonts w:ascii="Times New Roman" w:hAnsi="Times New Roman" w:cs="Times New Roman"/>
          <w:sz w:val="24"/>
          <w:szCs w:val="24"/>
        </w:rPr>
        <w:t>Que</w:t>
      </w:r>
      <w:r w:rsidR="00C64643" w:rsidRPr="008043A5">
        <w:rPr>
          <w:rFonts w:ascii="Times New Roman" w:hAnsi="Times New Roman" w:cs="Times New Roman"/>
          <w:sz w:val="24"/>
          <w:szCs w:val="24"/>
        </w:rPr>
        <w:t xml:space="preserve"> mediante Ord. N 056 del 14 de Junio de 1984 se reglamenta el ingreso de menores a las salas donde funcionan los juegos </w:t>
      </w:r>
      <w:r w:rsidR="0020681C" w:rsidRPr="008043A5">
        <w:rPr>
          <w:rFonts w:ascii="Times New Roman" w:hAnsi="Times New Roman" w:cs="Times New Roman"/>
          <w:sz w:val="24"/>
          <w:szCs w:val="24"/>
        </w:rPr>
        <w:t>mecánicos</w:t>
      </w:r>
      <w:r w:rsidR="00C64643" w:rsidRPr="008043A5">
        <w:rPr>
          <w:rFonts w:ascii="Times New Roman" w:hAnsi="Times New Roman" w:cs="Times New Roman"/>
          <w:sz w:val="24"/>
          <w:szCs w:val="24"/>
        </w:rPr>
        <w:t>;</w:t>
      </w:r>
    </w:p>
    <w:p w:rsidR="00C64643" w:rsidRPr="008043A5" w:rsidRDefault="00C64643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 xml:space="preserve"> </w:t>
      </w:r>
      <w:r w:rsidRPr="008043A5">
        <w:rPr>
          <w:rFonts w:ascii="Times New Roman" w:hAnsi="Times New Roman" w:cs="Times New Roman"/>
          <w:sz w:val="24"/>
          <w:szCs w:val="24"/>
        </w:rPr>
        <w:tab/>
        <w:t>Que en la misma hay una contradicción en los Art. 2 y 3; y</w:t>
      </w:r>
    </w:p>
    <w:p w:rsidR="00C64643" w:rsidRPr="008043A5" w:rsidRDefault="00F169A6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966B28" w:rsidRPr="008043A5">
        <w:rPr>
          <w:rFonts w:ascii="Times New Roman" w:hAnsi="Times New Roman" w:cs="Times New Roman"/>
          <w:sz w:val="24"/>
          <w:szCs w:val="24"/>
        </w:rPr>
        <w:br/>
      </w:r>
      <w:r w:rsidRPr="008043A5">
        <w:rPr>
          <w:rFonts w:ascii="Times New Roman" w:hAnsi="Times New Roman" w:cs="Times New Roman"/>
          <w:sz w:val="24"/>
          <w:szCs w:val="24"/>
        </w:rPr>
        <w:t xml:space="preserve"> </w:t>
      </w:r>
      <w:r w:rsidR="00966B28" w:rsidRPr="008043A5">
        <w:rPr>
          <w:rFonts w:ascii="Times New Roman" w:hAnsi="Times New Roman" w:cs="Times New Roman"/>
          <w:sz w:val="24"/>
          <w:szCs w:val="24"/>
        </w:rPr>
        <w:t>Que</w:t>
      </w:r>
      <w:r w:rsidR="00C64643" w:rsidRPr="008043A5">
        <w:rPr>
          <w:rFonts w:ascii="Times New Roman" w:hAnsi="Times New Roman" w:cs="Times New Roman"/>
          <w:sz w:val="24"/>
          <w:szCs w:val="24"/>
        </w:rPr>
        <w:t xml:space="preserve"> se hace necesario derogar dicha Ordenanza y a la ves reglamentar en forma definitiva el ingreso de los menores a dichos locales;</w:t>
      </w:r>
      <w:r w:rsidR="00C64643" w:rsidRPr="008043A5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C64643" w:rsidRPr="008043A5">
        <w:rPr>
          <w:rFonts w:ascii="Times New Roman" w:hAnsi="Times New Roman" w:cs="Times New Roman"/>
          <w:sz w:val="24"/>
          <w:szCs w:val="24"/>
        </w:rPr>
        <w:tab/>
      </w:r>
      <w:r w:rsidR="00C64643" w:rsidRPr="008043A5">
        <w:rPr>
          <w:rFonts w:ascii="Times New Roman" w:hAnsi="Times New Roman" w:cs="Times New Roman"/>
          <w:sz w:val="24"/>
          <w:szCs w:val="24"/>
        </w:rPr>
        <w:tab/>
      </w:r>
      <w:r w:rsidR="00C64643" w:rsidRPr="008043A5">
        <w:rPr>
          <w:rFonts w:ascii="Times New Roman" w:hAnsi="Times New Roman" w:cs="Times New Roman"/>
          <w:sz w:val="24"/>
          <w:szCs w:val="24"/>
        </w:rPr>
        <w:tab/>
        <w:t>Que es una obligación del Concejo velar por el bien común de los Ciudadanos del Municipio, buscando por todos los medios la educación a través de ella la realización de todo individuo;</w:t>
      </w:r>
    </w:p>
    <w:p w:rsidR="00C64643" w:rsidRPr="008043A5" w:rsidRDefault="00F169A6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 xml:space="preserve"> </w:t>
      </w:r>
      <w:r w:rsidR="00C64643" w:rsidRPr="008043A5">
        <w:rPr>
          <w:rFonts w:ascii="Times New Roman" w:hAnsi="Times New Roman" w:cs="Times New Roman"/>
          <w:sz w:val="24"/>
          <w:szCs w:val="24"/>
        </w:rPr>
        <w:tab/>
        <w:t xml:space="preserve">Que es </w:t>
      </w:r>
      <w:r w:rsidR="0020681C" w:rsidRPr="008043A5">
        <w:rPr>
          <w:rFonts w:ascii="Times New Roman" w:hAnsi="Times New Roman" w:cs="Times New Roman"/>
          <w:sz w:val="24"/>
          <w:szCs w:val="24"/>
        </w:rPr>
        <w:t>imprescindible</w:t>
      </w:r>
      <w:r w:rsidR="00C64643" w:rsidRPr="008043A5">
        <w:rPr>
          <w:rFonts w:ascii="Times New Roman" w:hAnsi="Times New Roman" w:cs="Times New Roman"/>
          <w:sz w:val="24"/>
          <w:szCs w:val="24"/>
        </w:rPr>
        <w:t xml:space="preserve"> que niños y adolecentes concurran a los establecimientos escolares; por lo tanto debe evitarse por todos los medios a nuestro alcance, que se produzcan desviaciones que en definitiva puedan perjudicar para el futuro al individuo, situación que de no ser contemplada y controlada por este Concejo, seria evidentemente un incumplimiento de los deberes que le competen;</w:t>
      </w:r>
    </w:p>
    <w:p w:rsidR="00A966C5" w:rsidRPr="008043A5" w:rsidRDefault="0004429D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Por ello:</w:t>
      </w:r>
    </w:p>
    <w:p w:rsidR="007E2D26" w:rsidRPr="008043A5" w:rsidRDefault="00F169A6" w:rsidP="008043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A966C5" w:rsidRPr="008043A5" w:rsidRDefault="00093AED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ARTICULO PRIMERO</w:t>
      </w:r>
      <w:r w:rsidR="00F169A6" w:rsidRPr="008043A5">
        <w:rPr>
          <w:rFonts w:ascii="Times New Roman" w:hAnsi="Times New Roman" w:cs="Times New Roman"/>
          <w:sz w:val="24"/>
          <w:szCs w:val="24"/>
        </w:rPr>
        <w:t xml:space="preserve">: </w:t>
      </w:r>
      <w:r w:rsidR="00C64643" w:rsidRPr="008043A5">
        <w:rPr>
          <w:rFonts w:ascii="Times New Roman" w:hAnsi="Times New Roman" w:cs="Times New Roman"/>
          <w:sz w:val="24"/>
          <w:szCs w:val="24"/>
        </w:rPr>
        <w:t>Derogase la Ord. N 056 del 14 de Junio de 1984</w:t>
      </w:r>
      <w:r w:rsidR="0020681C" w:rsidRPr="008043A5">
        <w:rPr>
          <w:rFonts w:ascii="Times New Roman" w:hAnsi="Times New Roman" w:cs="Times New Roman"/>
          <w:sz w:val="24"/>
          <w:szCs w:val="24"/>
        </w:rPr>
        <w:t xml:space="preserve"> por lo expuesto en el </w:t>
      </w:r>
      <w:r w:rsidRPr="008043A5">
        <w:rPr>
          <w:rFonts w:ascii="Times New Roman" w:hAnsi="Times New Roman" w:cs="Times New Roman"/>
          <w:sz w:val="24"/>
          <w:szCs w:val="24"/>
        </w:rPr>
        <w:t>VISTO</w:t>
      </w:r>
      <w:r w:rsidR="0020681C" w:rsidRPr="008043A5">
        <w:rPr>
          <w:rFonts w:ascii="Times New Roman" w:hAnsi="Times New Roman" w:cs="Times New Roman"/>
          <w:sz w:val="24"/>
          <w:szCs w:val="24"/>
        </w:rPr>
        <w:t xml:space="preserve">y </w:t>
      </w:r>
      <w:r w:rsidRPr="008043A5">
        <w:rPr>
          <w:rFonts w:ascii="Times New Roman" w:hAnsi="Times New Roman" w:cs="Times New Roman"/>
          <w:sz w:val="24"/>
          <w:szCs w:val="24"/>
        </w:rPr>
        <w:t>CONSIDERANDO</w:t>
      </w:r>
      <w:r w:rsidR="0020681C" w:rsidRPr="008043A5">
        <w:rPr>
          <w:rFonts w:ascii="Times New Roman" w:hAnsi="Times New Roman" w:cs="Times New Roman"/>
          <w:sz w:val="24"/>
          <w:szCs w:val="24"/>
        </w:rPr>
        <w:t>que antecede.</w:t>
      </w:r>
    </w:p>
    <w:p w:rsidR="0020681C" w:rsidRPr="008043A5" w:rsidRDefault="00093AED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ARTICULO SEGUNDO</w:t>
      </w:r>
      <w:r w:rsidR="00F169A6" w:rsidRPr="008043A5">
        <w:rPr>
          <w:rFonts w:ascii="Times New Roman" w:hAnsi="Times New Roman" w:cs="Times New Roman"/>
          <w:sz w:val="24"/>
          <w:szCs w:val="24"/>
        </w:rPr>
        <w:t xml:space="preserve">: </w:t>
      </w:r>
      <w:r w:rsidR="0020681C" w:rsidRPr="008043A5">
        <w:rPr>
          <w:rFonts w:ascii="Times New Roman" w:hAnsi="Times New Roman" w:cs="Times New Roman"/>
          <w:sz w:val="24"/>
          <w:szCs w:val="24"/>
        </w:rPr>
        <w:t>Queda prohibida la presencia de menores de hasta 16 años de edad dentro de los horarios escolar: 8 a 12 y 14 a 1; y pasadas las 24 los menores de 18.</w:t>
      </w:r>
    </w:p>
    <w:p w:rsidR="007E2D26" w:rsidRPr="008043A5" w:rsidRDefault="00093AED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ARTICULO TERCERO</w:t>
      </w:r>
      <w:r w:rsidR="00F169A6" w:rsidRPr="008043A5">
        <w:rPr>
          <w:rFonts w:ascii="Times New Roman" w:hAnsi="Times New Roman" w:cs="Times New Roman"/>
          <w:sz w:val="24"/>
          <w:szCs w:val="24"/>
        </w:rPr>
        <w:t xml:space="preserve">: </w:t>
      </w:r>
      <w:r w:rsidR="0020681C" w:rsidRPr="008043A5">
        <w:rPr>
          <w:rFonts w:ascii="Times New Roman" w:hAnsi="Times New Roman" w:cs="Times New Roman"/>
          <w:sz w:val="24"/>
          <w:szCs w:val="24"/>
        </w:rPr>
        <w:t>Durante el receso escolar los locales funcionaran sin las restricciones del Art. 2 con excepción de la prohibición después de las 24 horas, la que seguirá vigente para todo menor de 18 años, mista o no receso escolar</w:t>
      </w:r>
    </w:p>
    <w:p w:rsidR="0020681C" w:rsidRPr="008043A5" w:rsidRDefault="00093AED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ARTICULO CUARTO</w:t>
      </w:r>
      <w:r w:rsidR="00F169A6" w:rsidRPr="008043A5">
        <w:rPr>
          <w:rFonts w:ascii="Times New Roman" w:hAnsi="Times New Roman" w:cs="Times New Roman"/>
          <w:sz w:val="24"/>
          <w:szCs w:val="24"/>
        </w:rPr>
        <w:t xml:space="preserve">: </w:t>
      </w:r>
      <w:r w:rsidR="0020681C" w:rsidRPr="008043A5">
        <w:rPr>
          <w:rFonts w:ascii="Times New Roman" w:hAnsi="Times New Roman" w:cs="Times New Roman"/>
          <w:sz w:val="24"/>
          <w:szCs w:val="24"/>
        </w:rPr>
        <w:t>Los juegos mecánicos electrónicos no podrán funcionar en salas en las que practiquen juegos o entretenimientos exclusivos para mayores de edad o se exhiban espectáculos prohibidos para menores.</w:t>
      </w:r>
    </w:p>
    <w:p w:rsidR="00E9290D" w:rsidRPr="008043A5" w:rsidRDefault="00093AED" w:rsidP="00804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43A5">
        <w:rPr>
          <w:rFonts w:ascii="Times New Roman" w:hAnsi="Times New Roman" w:cs="Times New Roman"/>
          <w:sz w:val="24"/>
          <w:szCs w:val="24"/>
        </w:rPr>
        <w:t>ARTICULO QUINTO</w:t>
      </w:r>
      <w:r w:rsidR="00F169A6" w:rsidRPr="008043A5">
        <w:rPr>
          <w:rFonts w:ascii="Times New Roman" w:hAnsi="Times New Roman" w:cs="Times New Roman"/>
          <w:sz w:val="24"/>
          <w:szCs w:val="24"/>
        </w:rPr>
        <w:t xml:space="preserve">: </w:t>
      </w:r>
      <w:r w:rsidR="00A966C5" w:rsidRPr="008043A5">
        <w:rPr>
          <w:rFonts w:ascii="Times New Roman" w:hAnsi="Times New Roman" w:cs="Times New Roman"/>
          <w:sz w:val="24"/>
          <w:szCs w:val="24"/>
        </w:rPr>
        <w:t>COMUNIQUESE, PUBLIQUESE,</w:t>
      </w:r>
      <w:r w:rsidR="00121229" w:rsidRPr="008043A5">
        <w:rPr>
          <w:rFonts w:ascii="Times New Roman" w:hAnsi="Times New Roman" w:cs="Times New Roman"/>
          <w:sz w:val="24"/>
          <w:szCs w:val="24"/>
        </w:rPr>
        <w:t xml:space="preserve"> COPIESE, ARCHIVESE.</w:t>
      </w:r>
      <w:r w:rsidR="008043A5" w:rsidRPr="008043A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8043A5" w:rsidSect="008043A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5749C"/>
    <w:rsid w:val="00011012"/>
    <w:rsid w:val="0004429D"/>
    <w:rsid w:val="00075982"/>
    <w:rsid w:val="00093AED"/>
    <w:rsid w:val="000B3175"/>
    <w:rsid w:val="00121229"/>
    <w:rsid w:val="0013453B"/>
    <w:rsid w:val="00136667"/>
    <w:rsid w:val="001836F7"/>
    <w:rsid w:val="0020681C"/>
    <w:rsid w:val="0021586C"/>
    <w:rsid w:val="00243A49"/>
    <w:rsid w:val="002A2771"/>
    <w:rsid w:val="002F3890"/>
    <w:rsid w:val="00316EEB"/>
    <w:rsid w:val="0037395C"/>
    <w:rsid w:val="00375BE4"/>
    <w:rsid w:val="003A26EC"/>
    <w:rsid w:val="003C3F2F"/>
    <w:rsid w:val="003D654B"/>
    <w:rsid w:val="00470B27"/>
    <w:rsid w:val="00484BE7"/>
    <w:rsid w:val="004877DF"/>
    <w:rsid w:val="00534274"/>
    <w:rsid w:val="005627B6"/>
    <w:rsid w:val="00583215"/>
    <w:rsid w:val="006004D6"/>
    <w:rsid w:val="006431E7"/>
    <w:rsid w:val="0065749C"/>
    <w:rsid w:val="006D1719"/>
    <w:rsid w:val="0079549F"/>
    <w:rsid w:val="007E2D26"/>
    <w:rsid w:val="008043A5"/>
    <w:rsid w:val="00815290"/>
    <w:rsid w:val="008A0B1B"/>
    <w:rsid w:val="008C4E0E"/>
    <w:rsid w:val="008C5886"/>
    <w:rsid w:val="008D70E0"/>
    <w:rsid w:val="00966B28"/>
    <w:rsid w:val="009A2495"/>
    <w:rsid w:val="00A3598C"/>
    <w:rsid w:val="00A3681F"/>
    <w:rsid w:val="00A51F52"/>
    <w:rsid w:val="00A620B2"/>
    <w:rsid w:val="00A85F5A"/>
    <w:rsid w:val="00A966C5"/>
    <w:rsid w:val="00B152A8"/>
    <w:rsid w:val="00B2102D"/>
    <w:rsid w:val="00B25C87"/>
    <w:rsid w:val="00B60EB1"/>
    <w:rsid w:val="00B76299"/>
    <w:rsid w:val="00B814CE"/>
    <w:rsid w:val="00BF69D0"/>
    <w:rsid w:val="00C64643"/>
    <w:rsid w:val="00CA28E5"/>
    <w:rsid w:val="00D176C9"/>
    <w:rsid w:val="00D27A29"/>
    <w:rsid w:val="00E9290D"/>
    <w:rsid w:val="00EE48D2"/>
    <w:rsid w:val="00F169A6"/>
    <w:rsid w:val="00FA1E5B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dcterms:created xsi:type="dcterms:W3CDTF">2017-04-04T20:50:00Z</dcterms:created>
  <dcterms:modified xsi:type="dcterms:W3CDTF">2017-06-06T11:46:00Z</dcterms:modified>
</cp:coreProperties>
</file>