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DAB" w:rsidRPr="00EC0818" w:rsidRDefault="00F21DAB" w:rsidP="00EC0818">
      <w:pPr>
        <w:spacing w:after="200"/>
        <w:jc w:val="right"/>
        <w:rPr>
          <w:bCs/>
        </w:rPr>
      </w:pPr>
      <w:r w:rsidRPr="00EC0818">
        <w:rPr>
          <w:bCs/>
        </w:rPr>
        <w:t>Yerba Buena, 07 de Agosto de 1990</w:t>
      </w:r>
    </w:p>
    <w:p w:rsidR="00F21DAB" w:rsidRPr="00EC0818" w:rsidRDefault="00F21DAB" w:rsidP="00EC0818">
      <w:pPr>
        <w:spacing w:after="200"/>
        <w:rPr>
          <w:bCs/>
        </w:rPr>
      </w:pPr>
      <w:r w:rsidRPr="00EC0818">
        <w:rPr>
          <w:bCs/>
        </w:rPr>
        <w:t>ORDENANZA Nº 376</w:t>
      </w:r>
    </w:p>
    <w:p w:rsidR="0089380E" w:rsidRPr="00EC0818" w:rsidRDefault="00F21DAB" w:rsidP="00EC0818">
      <w:pPr>
        <w:spacing w:after="200"/>
        <w:jc w:val="both"/>
      </w:pPr>
      <w:r w:rsidRPr="00EC0818">
        <w:rPr>
          <w:bCs/>
        </w:rPr>
        <w:t xml:space="preserve">VISTO: </w:t>
      </w:r>
      <w:r w:rsidR="00B37308" w:rsidRPr="00EC0818">
        <w:t>La necesidad de lograr fondos dinerarios suficientes para contribuir a la construcción del edificio propio del Centro Asistencial “Dr. Ramón Carrillo”; y</w:t>
      </w:r>
    </w:p>
    <w:p w:rsidR="004E1456" w:rsidRPr="00EC0818" w:rsidRDefault="00F21DAB" w:rsidP="00EC0818">
      <w:pPr>
        <w:spacing w:after="200"/>
        <w:jc w:val="both"/>
      </w:pPr>
      <w:r w:rsidRPr="00EC0818">
        <w:rPr>
          <w:bCs/>
        </w:rPr>
        <w:t xml:space="preserve">CONSIDERANDO: </w:t>
      </w:r>
      <w:r w:rsidR="00B37308" w:rsidRPr="00EC0818">
        <w:t>Que el Centro Asistencial “Dr. Ramón Carrillo” funciona en un local arrendado, cuyo contrato de locación se encuentra vencido y ejecutada judicialmente su desocupación;</w:t>
      </w:r>
    </w:p>
    <w:p w:rsidR="0089380E" w:rsidRPr="00EC0818" w:rsidRDefault="00B37308" w:rsidP="00EC0818">
      <w:pPr>
        <w:spacing w:after="200"/>
        <w:jc w:val="both"/>
      </w:pPr>
      <w:r w:rsidRPr="00EC0818">
        <w:t>Que forma parte del quehacer Municipal la prestación de elementales servicios médicos asistenciales a la comunidad por ser de interés general y vecinal;</w:t>
      </w:r>
    </w:p>
    <w:p w:rsidR="004E1456" w:rsidRPr="00EC0818" w:rsidRDefault="00B37308" w:rsidP="00EC0818">
      <w:pPr>
        <w:spacing w:after="200"/>
        <w:jc w:val="both"/>
      </w:pPr>
      <w:r w:rsidRPr="00EC0818">
        <w:t>Que es voluntad de esta administración, seguir brindando esos servicios a la comunidad de Yerba Buena, en su máxima potencialidad; para lo cual se proyectó la construcción del local en que funcionará este Centro Asistencial, siendo necesaria su edificación adecuada a las exigencias edilicias como sanitaristas vigentes;</w:t>
      </w:r>
    </w:p>
    <w:p w:rsidR="004E1456" w:rsidRPr="00EC0818" w:rsidRDefault="00B37308" w:rsidP="00EC0818">
      <w:pPr>
        <w:spacing w:after="200"/>
        <w:jc w:val="both"/>
      </w:pPr>
      <w:r w:rsidRPr="00EC0818">
        <w:t>Que por todo ello se hace necesario contar con recursos financieros suficientes capaces de aportar a la edificación de la obra;</w:t>
      </w:r>
    </w:p>
    <w:p w:rsidR="004E1456" w:rsidRPr="00EC0818" w:rsidRDefault="00B37308" w:rsidP="00EC0818">
      <w:pPr>
        <w:spacing w:after="200"/>
        <w:jc w:val="both"/>
      </w:pPr>
      <w:r w:rsidRPr="00EC0818">
        <w:t>Que por Ordenanza Municipal Nº 328/89, promulgada por el Depto. Ejecutivo mediante Dcto. Nº 861/89 se acepta la donación ofrecida por “Distribuidora Pacífico” S.R.L., de una fracción de terreno ubicada en calle Salas y Valdez de la Ciudad de Y. Buena, compuesta de 15 mts. de fondo, o sea una superficie de 745,05 m2, identificada catastralmente bajo Padrón Nº 677.351; C: I; S: N; L: 102; Parcela 171 M, para equipamiento comunitario, por lo que se estima apropiado dar a esta parcela el uso para el cua fue afectada;</w:t>
      </w:r>
    </w:p>
    <w:p w:rsidR="0089380E" w:rsidRPr="00EC0818" w:rsidRDefault="00B37308" w:rsidP="00EC0818">
      <w:pPr>
        <w:spacing w:after="200"/>
        <w:jc w:val="both"/>
      </w:pPr>
      <w:r w:rsidRPr="00EC0818">
        <w:t>Por todo ello, disposiciones legales en vigencia, y facultades conferidas por Ley 5529 reformada;</w:t>
      </w:r>
    </w:p>
    <w:p w:rsidR="0089380E" w:rsidRPr="00EC0818" w:rsidRDefault="00B37308" w:rsidP="00EC0818">
      <w:pPr>
        <w:spacing w:after="200"/>
        <w:jc w:val="both"/>
        <w:rPr>
          <w:bCs/>
        </w:rPr>
      </w:pPr>
      <w:r w:rsidRPr="00EC0818">
        <w:rPr>
          <w:bCs/>
        </w:rPr>
        <w:t>Por ello:</w:t>
      </w:r>
    </w:p>
    <w:p w:rsidR="004E1456" w:rsidRPr="00EC0818" w:rsidRDefault="00F21DAB" w:rsidP="00EC0818">
      <w:pPr>
        <w:spacing w:after="200"/>
        <w:jc w:val="center"/>
      </w:pPr>
      <w:r w:rsidRPr="00EC0818">
        <w:rPr>
          <w:bCs/>
          <w:iCs/>
        </w:rPr>
        <w:t>EL CONCEJO DELIBERANTE SANCIONA CON FUERZA DE ORDENANZA</w:t>
      </w:r>
    </w:p>
    <w:p w:rsidR="00EC0818" w:rsidRDefault="00314D0B" w:rsidP="00EC0818">
      <w:pPr>
        <w:spacing w:after="200"/>
        <w:jc w:val="both"/>
      </w:pPr>
      <w:r w:rsidRPr="00EC0818">
        <w:t>ARTICULO PRIMERO</w:t>
      </w:r>
      <w:r w:rsidR="00F21DAB" w:rsidRPr="00EC0818">
        <w:t xml:space="preserve">: </w:t>
      </w:r>
      <w:r w:rsidR="00B37308" w:rsidRPr="00EC0818">
        <w:t>A los efectos de hacer viable la disposición en venta del predio ubicado en calle Salas y Valdez, cuya identificación catastral es la siguiente: P. Nº 677.351; C: I; S: N; L: 102; Parc. 171 M, desaféctaselo del dominio Público del estado a que pudiera estar comprometido.</w:t>
      </w:r>
    </w:p>
    <w:p w:rsidR="004E1456" w:rsidRPr="00EC0818" w:rsidRDefault="00314D0B" w:rsidP="00EC0818">
      <w:pPr>
        <w:spacing w:after="200"/>
        <w:jc w:val="both"/>
      </w:pPr>
      <w:r w:rsidRPr="00EC0818">
        <w:t>ARTICULO SEGUNDO</w:t>
      </w:r>
      <w:r w:rsidR="00F21DAB" w:rsidRPr="00EC0818">
        <w:t xml:space="preserve">: </w:t>
      </w:r>
      <w:r w:rsidR="00B37308" w:rsidRPr="00EC0818">
        <w:t>COMUNIQUESE, COPIESE Y ARCHIVESE</w:t>
      </w:r>
    </w:p>
    <w:sectPr w:rsidR="004E1456" w:rsidRPr="00EC0818" w:rsidSect="00EC0818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0B89" w:rsidRDefault="00AF0B89">
      <w:r>
        <w:separator/>
      </w:r>
    </w:p>
  </w:endnote>
  <w:endnote w:type="continuationSeparator" w:id="1">
    <w:p w:rsidR="00AF0B89" w:rsidRDefault="00AF0B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0B89" w:rsidRDefault="00AF0B89">
      <w:r>
        <w:separator/>
      </w:r>
    </w:p>
  </w:footnote>
  <w:footnote w:type="continuationSeparator" w:id="1">
    <w:p w:rsidR="00AF0B89" w:rsidRDefault="00AF0B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456" w:rsidRDefault="004E1456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E1456" w:rsidRDefault="00B3730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E1456" w:rsidRDefault="00B3730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37308"/>
    <w:rsid w:val="00314D0B"/>
    <w:rsid w:val="00365E01"/>
    <w:rsid w:val="00445931"/>
    <w:rsid w:val="00474ECA"/>
    <w:rsid w:val="004802BF"/>
    <w:rsid w:val="00493330"/>
    <w:rsid w:val="004E1456"/>
    <w:rsid w:val="004E709D"/>
    <w:rsid w:val="00691E86"/>
    <w:rsid w:val="00843F82"/>
    <w:rsid w:val="0089380E"/>
    <w:rsid w:val="008F2D8B"/>
    <w:rsid w:val="009E7712"/>
    <w:rsid w:val="009F7997"/>
    <w:rsid w:val="00AF0B89"/>
    <w:rsid w:val="00B37308"/>
    <w:rsid w:val="00C60134"/>
    <w:rsid w:val="00D241C1"/>
    <w:rsid w:val="00D41456"/>
    <w:rsid w:val="00D44E32"/>
    <w:rsid w:val="00DC150B"/>
    <w:rsid w:val="00E07556"/>
    <w:rsid w:val="00E42F8A"/>
    <w:rsid w:val="00E77E81"/>
    <w:rsid w:val="00EC0818"/>
    <w:rsid w:val="00F16AEC"/>
    <w:rsid w:val="00F21DAB"/>
    <w:rsid w:val="00F357AC"/>
    <w:rsid w:val="00F67673"/>
    <w:rsid w:val="00FC6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4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E145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E145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E145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E145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E145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E145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E145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E145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E145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E145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16</cp:revision>
  <cp:lastPrinted>2004-08-27T12:49:00Z</cp:lastPrinted>
  <dcterms:created xsi:type="dcterms:W3CDTF">2017-05-11T14:07:00Z</dcterms:created>
  <dcterms:modified xsi:type="dcterms:W3CDTF">2017-06-06T11:48:00Z</dcterms:modified>
</cp:coreProperties>
</file>