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452F" w:rsidRPr="00D300E3" w:rsidRDefault="009E452F" w:rsidP="00D300E3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13 de Diciembre de 1990</w:t>
      </w:r>
    </w:p>
    <w:p w:rsidR="009E452F" w:rsidRPr="00D300E3" w:rsidRDefault="009E452F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401</w:t>
      </w:r>
    </w:p>
    <w:p w:rsidR="00612B99" w:rsidRPr="00D300E3" w:rsidRDefault="009E452F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690495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612B99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90495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mucho antes que Yerba Buena sea Municipio, ya poseía su actual característica de damero residencial con profusión de ciudad jardines y espacios verdes, con retracción de la edificación con respecto a la línea Municipal, propiedades inmuebles de extenso frente y en general amplias veredas; y</w:t>
      </w:r>
    </w:p>
    <w:p w:rsidR="001D31F9" w:rsidRPr="00D300E3" w:rsidRDefault="00690495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necesidad de reglamentar la implantación, reimplantación, poda o extracción y selección de espacios forestales en la vía pública de la Ciudad Yerba Buena; y</w:t>
      </w:r>
    </w:p>
    <w:p w:rsidR="00690495" w:rsidRPr="00D300E3" w:rsidRDefault="009E452F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690495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dentro de este ámbito de dominio y/o uso público que son las arterias viales del ejido Municipal se ha reglamentado y ordenado su amplitud, terminación, mejora y eventualmente su restricción de uso, pero no se reglamentó la forestación, reforestación, elección, implantación, poda y/o extracción de especies arbóreas o arbustivas en la vía pública, mencionándose este tema solo al pasar en la Ordenanza Nº 60 del 20 de Marzo de 1.981,donde en atención a la fijación de medidas y terminación de las veredas del Municipio, donde en los incisos correspondientes se define que el arbolado urbano debe realizarse en la franja limitada por la calzada y/o cordón y el </w:t>
      </w:r>
      <w:r w:rsidR="009678BB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solado de tránsito peatonal de la vereda, franja que posee anchos disimiles, según se trate de la Avenida Aconquija o de una calle o pasaje;</w:t>
      </w:r>
    </w:p>
    <w:p w:rsidR="009678BB" w:rsidRPr="00D300E3" w:rsidRDefault="009678BB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Pero esta Ordenanza solo tiene vigencia, para las vías que poseen pavimento o cordón cuneta. Entonces las que no tiene, que son las mas, se encuentran desprovistas de una norma que defina la franja de arbolado. Y este es solo uno de los ítems que pueden analizarse con respecto a la forestación de la vía pública en Yerba Buena;</w:t>
      </w:r>
    </w:p>
    <w:p w:rsidR="009678BB" w:rsidRPr="00D300E3" w:rsidRDefault="009678BB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Demás </w:t>
      </w:r>
      <w:r w:rsidR="00547373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está decir que el ámbito ecológico de la Ciudad permite el crecimiento de una innumerable cantidad de especies conocidas</w:t>
      </w:r>
      <w:r w:rsidR="00612B99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66E1A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desde coníferas, pasando por las salicáceas, conviven paraísos con araucarias, robles con moreras, el ampuloso gomero con el esbelto ciprés y hasta kiris o yuchanes es posible reconocer;</w:t>
      </w:r>
    </w:p>
    <w:p w:rsidR="00266E1A" w:rsidRPr="00D300E3" w:rsidRDefault="00266E1A" w:rsidP="00D300E3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Pero esta variedad no siempre es buena, máxime si se analiza que el cultivo de alguna especies termina dando instalaciones de servicios públicos, a veces la propiedad privada, y algo muy común, impide total o parcialmente el tránsito peatonal por las veredas y entorpece en otros casos el vehicular por las calles adyacentes;</w:t>
      </w:r>
    </w:p>
    <w:p w:rsidR="00266E1A" w:rsidRPr="00D300E3" w:rsidRDefault="00266E1A" w:rsidP="00D300E3">
      <w:pPr>
        <w:shd w:val="clear" w:color="auto" w:fill="FFFFFF"/>
        <w:tabs>
          <w:tab w:val="left" w:pos="4536"/>
        </w:tabs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Además de ordenar en el sentido precitado estas disposiciones debe servir para orientar en la implantación de espacios con sombras, que permitirán atemperar los rigurosos calores estivales, o que el desarrollo de su copa no interfiera con el alumbrado público, o la ornamentación dada por su floración o el cambio de color de su follaje;</w:t>
      </w:r>
    </w:p>
    <w:p w:rsidR="00266E1A" w:rsidRPr="00D300E3" w:rsidRDefault="00266E1A" w:rsidP="00D300E3">
      <w:pPr>
        <w:shd w:val="clear" w:color="auto" w:fill="FFFFFF"/>
        <w:tabs>
          <w:tab w:val="left" w:pos="4536"/>
        </w:tabs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espacio de uso público deli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mitado por las calles y veredas, debe ser ordenado o reordenado por disposiciones orientadas a preservar el aspecto residencial y estético de la zona;</w:t>
      </w:r>
    </w:p>
    <w:p w:rsidR="00612B99" w:rsidRPr="00D300E3" w:rsidRDefault="00557AE8" w:rsidP="00D300E3">
      <w:pPr>
        <w:shd w:val="clear" w:color="auto" w:fill="FFFFFF"/>
        <w:tabs>
          <w:tab w:val="left" w:pos="4536"/>
        </w:tabs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la regularización del cultivo de árboles en vereda se estima </w:t>
      </w:r>
      <w:r w:rsidR="002351B1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prioritaria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cuando esté referido al interés comunitario;</w:t>
      </w:r>
    </w:p>
    <w:p w:rsidR="00612B99" w:rsidRPr="00D300E3" w:rsidRDefault="008213C0" w:rsidP="00D300E3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CONCEJO DELIBERANTE SANCIONA CON FUERZA DE ORDENANZA</w:t>
      </w:r>
    </w:p>
    <w:p w:rsid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Los árboles existentes en calles, paseos públicos y propietarios Municipales sujetas al uso público en todo el ámbito de la Ciudad de Yerba Buena, son 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declarados en todo el ámbito de la Ciudad de Yerba Buena, son declarados patrimonio de la comunidad, sin importar quien las plantó en su oportunidad y por lo tanto sujeto a la exclusiva potestad administrativa de la Municipalidad.</w:t>
      </w:r>
    </w:p>
    <w:p w:rsid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Toda nueva implantación de árboles realizada en veredas por particulares o por entes estatales, aún cuando</w:t>
      </w:r>
      <w:r w:rsidR="00612B99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ésta se realice en los frentes de sus propiedades, deberá estar autorizada por la Municipalidad en cuanto a la especie elegida. No </w:t>
      </w:r>
      <w:r w:rsidR="0079525D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se autorizará la colocación de</w:t>
      </w:r>
      <w:r w:rsidR="00557AE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gomeros, sauces, plátanos, yuchanes, kiris o eucaliptos </w:t>
      </w:r>
      <w:r w:rsidR="0079525D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por no considerarse apropiados, por los daños que suelen ocasionar en las instalaciones de servicios públicos o en propiedades inmuebles, o porque en edad adulta su porte o el desarrollo y/o disposición de sus raíces impiden o dificultan el tránsito peatonal por las veredas.</w:t>
      </w:r>
    </w:p>
    <w:p w:rsid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79525D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Queda prohibida la poda o extracción de especies arbóreas de la vía pública, sin la autorización expresa 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de la Municipalidad. Tampoco pueden ocasionarse daños de cualquier tipo, fijar elementos extraños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clavos, alambres, ganchos, carteles, avisos, artefactos eléctricos o piróforos, etc.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barnizar</w:t>
      </w:r>
      <w:r w:rsidR="00612B99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encolar o pintar troncos o ramas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cualquiera sea el elemento empleado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. </w:t>
      </w:r>
    </w:p>
    <w:p w:rsidR="00A278F0" w:rsidRP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ARTICULO CUARTO: </w:t>
      </w:r>
      <w:r w:rsidR="00A278F0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La extracción de un árbol podrá ser solicitada por cualquier ciudadano debiendo hacerlo por escrito de acuerdo al procedimiento reglamentario vigente.</w:t>
      </w:r>
    </w:p>
    <w:p w:rsidR="00A278F0" w:rsidRPr="00D300E3" w:rsidRDefault="00A278F0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Las extracciones solo serán autorizadas por </w:t>
      </w:r>
      <w:r w:rsidR="000E7E8A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Resolución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del Sr. </w:t>
      </w:r>
      <w:r w:rsidR="000E7E8A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Intendente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Municipal</w:t>
      </w:r>
      <w:r w:rsidR="000E7E8A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ESTA Resolución se asentará en un libro especial que se habilitará al efecto, al que tendrá libre acceso cualquier ciudadano residente en el ejido Municipal, y que dentro de los cinco días </w:t>
      </w:r>
      <w:r w:rsidR="005A7C07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hábiles </w:t>
      </w:r>
      <w:r w:rsidR="001B19E5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posteriores a su asiento en el libro podrá observar, con justa causa, la Resolución recaída, lo que obligará a la interpretación del H.C.D. para que este sancione, o no, la Ordenanza autorizando la extracción solicitada.</w:t>
      </w:r>
    </w:p>
    <w:p w:rsidR="001B19E5" w:rsidRPr="00D300E3" w:rsidRDefault="001B19E5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Departamento Ejecutivo no hiciere lugar al pedido de </w:t>
      </w:r>
      <w:r w:rsidR="006E5062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extracción realizado, en este caso, el interesado tendrá el derecho de recurrir al H.C.D., el que mediante Ordenanza, podrá autorizar</w:t>
      </w:r>
      <w:r w:rsidR="00F40CDC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extracción. Será causales de extracción los siguientes casos: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su decrepitud o decaimiento de vigor sea irrecuperable.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afecte seriamente la propiedad privada.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afecte seriamente a algún servicio público pre-existente</w:t>
      </w:r>
      <w:r w:rsidR="00612B99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y esta anormalidad no pueda ser subsanada por el traslado de las instalaciones.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su estabilidad esté afectada.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haya sufrido mutilaciones y sea irrecuperable.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interfiera ineludiblemente obras públicas o de interés comunitario.</w:t>
      </w:r>
    </w:p>
    <w:p w:rsidR="00D300E3" w:rsidRDefault="00F40CDC" w:rsidP="00D300E3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se trate de especies o variedades que por sus características sean inadecuadas para el fin que se persigue.</w:t>
      </w:r>
    </w:p>
    <w:p w:rsidR="00171F81" w:rsidRP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ARTICULO QUINTO: </w:t>
      </w:r>
      <w:r w:rsidR="00171F81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poda podrá ser requerida por todo ciudadano debiendo este hacerlo por escrito y sujetándose a las reglamentaciones </w:t>
      </w:r>
      <w:r w:rsidR="002351B1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V</w:t>
      </w:r>
      <w:r w:rsidR="00171F81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igentes.</w:t>
      </w:r>
    </w:p>
    <w:p w:rsidR="00171F81" w:rsidRPr="00D300E3" w:rsidRDefault="00171F81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Será causales de poda los siguientes casos:</w:t>
      </w:r>
    </w:p>
    <w:p w:rsidR="00612B99" w:rsidRPr="00D300E3" w:rsidRDefault="00171F81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1.- DE RAMAS</w:t>
      </w:r>
    </w:p>
    <w:p w:rsidR="00D300E3" w:rsidRDefault="00171F81" w:rsidP="00D300E3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Ramas que afecten los servicios públicos.</w:t>
      </w:r>
    </w:p>
    <w:p w:rsidR="00D300E3" w:rsidRDefault="00171F81" w:rsidP="00D300E3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Ramas que afecten directamente o indirectamente la propiedad privada.</w:t>
      </w:r>
    </w:p>
    <w:p w:rsidR="00612B99" w:rsidRPr="00D300E3" w:rsidRDefault="002351B1" w:rsidP="00D300E3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Ramas que afecten la libre circulación de vehículos y peatones.</w:t>
      </w:r>
    </w:p>
    <w:p w:rsidR="00612B99" w:rsidRPr="00D300E3" w:rsidRDefault="002351B1" w:rsidP="00D300E3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se tienda a dar forma orgánica al follaje, limpieza de ramas secas, aireación, desbrote, etc.</w:t>
      </w:r>
    </w:p>
    <w:p w:rsidR="002351B1" w:rsidRPr="00D300E3" w:rsidRDefault="002351B1" w:rsidP="00D300E3">
      <w:pPr>
        <w:pStyle w:val="Prrafodelista"/>
        <w:numPr>
          <w:ilvl w:val="0"/>
          <w:numId w:val="2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circunstancias excepcionales debidamente fundadas así lo aconsejen.</w:t>
      </w:r>
    </w:p>
    <w:p w:rsidR="002351B1" w:rsidRPr="00D300E3" w:rsidRDefault="002351B1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2.- DE RAICES</w:t>
      </w:r>
    </w:p>
    <w:p w:rsidR="00D300E3" w:rsidRDefault="002351B1" w:rsidP="00D300E3">
      <w:pPr>
        <w:pStyle w:val="Prrafodelista"/>
        <w:numPr>
          <w:ilvl w:val="0"/>
          <w:numId w:val="3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éstas causen algún daño a servicio público o propiedad y su corte no afecte la estabilidad del árbol.</w:t>
      </w:r>
    </w:p>
    <w:p w:rsidR="002351B1" w:rsidRP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SEXTO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2351B1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se trate de obras nuevas o remodelación </w:t>
      </w:r>
      <w:r w:rsidR="000D0EA3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de índole oficial o privada en las propiedades frentistas o en la vía pública, estas ni sus requerimientos no serán causales de erradicación del arbolado público, debiendo el proyectista y el director técnico arbitrar los medios para preservar los ejemplares que se encuentren en plena vida útil.</w:t>
      </w:r>
    </w:p>
    <w:p w:rsidR="00D300E3" w:rsidRDefault="000D0EA3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 tal efecto, la Secretaria de Obras Públicas y sus dependencias exigirán en toda documentación técnica de anteproyecto y proyecto, la ubicación de especies y porte aproximado. También se indicará la ubicación de futura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plantación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es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en caso de existir o cuando deba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ser reemplazado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s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. </w:t>
      </w:r>
    </w:p>
    <w:p w:rsid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SEPTIMO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0D0EA3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sean autorizadas extracciones, y se proceda en consecuencia, el propietario frentista o el causante de la extracción en caso de no ser aquel, 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deberán reponer tantos ejemplares, como se le indique bajo las especificaciones técnicas del Organismo competente, según la ubicación y dimensiones de las veredas y/o propiedades frentista.</w:t>
      </w:r>
    </w:p>
    <w:p w:rsid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OCTAVO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En los casos contemplados en el Art. 5º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poda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trabajos serán realizados por personal Municipal especializado, sin cargo, excepto cuando se trate de obras nuevas o remodelaciones en cuyo caso se cobrará por anticipado, la tasa que indique la Ordenanza Fiscal Anual, actualizada a la fecha de la requisitoria. Antes casos excepcionales, se podrá autorizar al interesado a realizar el trabajo por su cuenta y riesgo, debiendo emplear para la poda una técnica adecuada.</w:t>
      </w:r>
    </w:p>
    <w:p w:rsidR="006C2A28" w:rsidRP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ARTICULO NOVENO: 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Al ser plantado un árbol, el propietario o inquilino frentista queda automáticamente responsabilizado de ofrecer los cuidados </w:t>
      </w:r>
      <w:r w:rsidR="00C5246C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necesarios para su desarrollo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riego, cultivo protección </w:t>
      </w:r>
      <w:r w:rsidR="00C5246C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contra depredadores</w:t>
      </w:r>
      <w:r w:rsidR="006C2A28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="0069488D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etc.</w:t>
      </w:r>
      <w:r w:rsid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5246C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debiendo comunicar al municipio cualquier anormalidad que detecte en el mismo.</w:t>
      </w:r>
    </w:p>
    <w:p w:rsidR="0007609B" w:rsidRPr="00D300E3" w:rsidRDefault="00D66AE9" w:rsidP="00D300E3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ARTICULO DÉCIMO: </w:t>
      </w:r>
      <w:r w:rsidR="00C5246C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Es obligación del propietario frentista al construir o reconstruir veredas, dejar espacios</w:t>
      </w:r>
    </w:p>
    <w:p w:rsidR="008213C0" w:rsidRPr="00D300E3" w:rsidRDefault="008213C0" w:rsidP="00D300E3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9E452F"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D300E3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D300E3" w:rsidRPr="00D300E3">
        <w:rPr>
          <w:rFonts w:ascii="Times New Roman" w:hAnsi="Times New Roman" w:cs="Times New Roman"/>
          <w:sz w:val="24"/>
        </w:rPr>
        <w:t xml:space="preserve"> </w:t>
      </w:r>
    </w:p>
    <w:sectPr w:rsidR="008213C0" w:rsidRPr="00D300E3" w:rsidSect="00D300E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D46573C"/>
    <w:multiLevelType w:val="hybridMultilevel"/>
    <w:tmpl w:val="C27CB47C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8F0561"/>
    <w:multiLevelType w:val="hybridMultilevel"/>
    <w:tmpl w:val="19A07236"/>
    <w:lvl w:ilvl="0" w:tplc="2C0A0017">
      <w:start w:val="1"/>
      <w:numFmt w:val="lowerLetter"/>
      <w:lvlText w:val="%1)"/>
      <w:lvlJc w:val="left"/>
      <w:pPr>
        <w:ind w:left="765" w:hanging="360"/>
      </w:pPr>
    </w:lvl>
    <w:lvl w:ilvl="1" w:tplc="2C0A0019" w:tentative="1">
      <w:start w:val="1"/>
      <w:numFmt w:val="lowerLetter"/>
      <w:lvlText w:val="%2."/>
      <w:lvlJc w:val="left"/>
      <w:pPr>
        <w:ind w:left="1485" w:hanging="360"/>
      </w:pPr>
    </w:lvl>
    <w:lvl w:ilvl="2" w:tplc="2C0A001B" w:tentative="1">
      <w:start w:val="1"/>
      <w:numFmt w:val="lowerRoman"/>
      <w:lvlText w:val="%3."/>
      <w:lvlJc w:val="right"/>
      <w:pPr>
        <w:ind w:left="2205" w:hanging="180"/>
      </w:pPr>
    </w:lvl>
    <w:lvl w:ilvl="3" w:tplc="2C0A000F" w:tentative="1">
      <w:start w:val="1"/>
      <w:numFmt w:val="decimal"/>
      <w:lvlText w:val="%4."/>
      <w:lvlJc w:val="left"/>
      <w:pPr>
        <w:ind w:left="2925" w:hanging="360"/>
      </w:pPr>
    </w:lvl>
    <w:lvl w:ilvl="4" w:tplc="2C0A0019" w:tentative="1">
      <w:start w:val="1"/>
      <w:numFmt w:val="lowerLetter"/>
      <w:lvlText w:val="%5."/>
      <w:lvlJc w:val="left"/>
      <w:pPr>
        <w:ind w:left="3645" w:hanging="360"/>
      </w:pPr>
    </w:lvl>
    <w:lvl w:ilvl="5" w:tplc="2C0A001B" w:tentative="1">
      <w:start w:val="1"/>
      <w:numFmt w:val="lowerRoman"/>
      <w:lvlText w:val="%6."/>
      <w:lvlJc w:val="right"/>
      <w:pPr>
        <w:ind w:left="4365" w:hanging="180"/>
      </w:pPr>
    </w:lvl>
    <w:lvl w:ilvl="6" w:tplc="2C0A000F" w:tentative="1">
      <w:start w:val="1"/>
      <w:numFmt w:val="decimal"/>
      <w:lvlText w:val="%7."/>
      <w:lvlJc w:val="left"/>
      <w:pPr>
        <w:ind w:left="5085" w:hanging="360"/>
      </w:pPr>
    </w:lvl>
    <w:lvl w:ilvl="7" w:tplc="2C0A0019" w:tentative="1">
      <w:start w:val="1"/>
      <w:numFmt w:val="lowerLetter"/>
      <w:lvlText w:val="%8."/>
      <w:lvlJc w:val="left"/>
      <w:pPr>
        <w:ind w:left="5805" w:hanging="360"/>
      </w:pPr>
    </w:lvl>
    <w:lvl w:ilvl="8" w:tplc="2C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>
    <w:nsid w:val="7E124020"/>
    <w:multiLevelType w:val="hybridMultilevel"/>
    <w:tmpl w:val="78EA1D4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690495"/>
    <w:rsid w:val="00062A1E"/>
    <w:rsid w:val="0007609B"/>
    <w:rsid w:val="000D0EA3"/>
    <w:rsid w:val="000E7E8A"/>
    <w:rsid w:val="00146BCA"/>
    <w:rsid w:val="00167779"/>
    <w:rsid w:val="00171F81"/>
    <w:rsid w:val="001862D9"/>
    <w:rsid w:val="00193965"/>
    <w:rsid w:val="001B19E5"/>
    <w:rsid w:val="001C28DC"/>
    <w:rsid w:val="001D31F9"/>
    <w:rsid w:val="001E5A76"/>
    <w:rsid w:val="001F1D33"/>
    <w:rsid w:val="002351B1"/>
    <w:rsid w:val="00241DDA"/>
    <w:rsid w:val="00253262"/>
    <w:rsid w:val="00266E1A"/>
    <w:rsid w:val="00281AC6"/>
    <w:rsid w:val="00286426"/>
    <w:rsid w:val="003203FA"/>
    <w:rsid w:val="00335277"/>
    <w:rsid w:val="00397A55"/>
    <w:rsid w:val="004413E0"/>
    <w:rsid w:val="00500FB2"/>
    <w:rsid w:val="00547373"/>
    <w:rsid w:val="00557AE8"/>
    <w:rsid w:val="005A60DA"/>
    <w:rsid w:val="005A7C07"/>
    <w:rsid w:val="005C6EC2"/>
    <w:rsid w:val="005F1F27"/>
    <w:rsid w:val="00612B99"/>
    <w:rsid w:val="006525DF"/>
    <w:rsid w:val="00654595"/>
    <w:rsid w:val="0066549F"/>
    <w:rsid w:val="00690495"/>
    <w:rsid w:val="0069488D"/>
    <w:rsid w:val="006C2A28"/>
    <w:rsid w:val="006E5062"/>
    <w:rsid w:val="006F7094"/>
    <w:rsid w:val="00785C0A"/>
    <w:rsid w:val="0079525D"/>
    <w:rsid w:val="007E7792"/>
    <w:rsid w:val="00817598"/>
    <w:rsid w:val="008213C0"/>
    <w:rsid w:val="008E591E"/>
    <w:rsid w:val="00916FF6"/>
    <w:rsid w:val="009422C9"/>
    <w:rsid w:val="009678BB"/>
    <w:rsid w:val="009C09A8"/>
    <w:rsid w:val="009E452F"/>
    <w:rsid w:val="00A278F0"/>
    <w:rsid w:val="00AA2243"/>
    <w:rsid w:val="00AE4D30"/>
    <w:rsid w:val="00B00CFB"/>
    <w:rsid w:val="00B20589"/>
    <w:rsid w:val="00B23599"/>
    <w:rsid w:val="00B70EA8"/>
    <w:rsid w:val="00C5246C"/>
    <w:rsid w:val="00CD477C"/>
    <w:rsid w:val="00D300E3"/>
    <w:rsid w:val="00D66AE9"/>
    <w:rsid w:val="00D73541"/>
    <w:rsid w:val="00D85308"/>
    <w:rsid w:val="00DC4740"/>
    <w:rsid w:val="00DE794B"/>
    <w:rsid w:val="00F14FB8"/>
    <w:rsid w:val="00F40CDC"/>
    <w:rsid w:val="00F961E3"/>
    <w:rsid w:val="00FB3D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0CD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C0EFCE-CDF3-4794-B452-1C49E01984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211</TotalTime>
  <Pages>3</Pages>
  <Words>1338</Words>
  <Characters>7362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29</cp:revision>
  <dcterms:created xsi:type="dcterms:W3CDTF">2017-03-20T14:18:00Z</dcterms:created>
  <dcterms:modified xsi:type="dcterms:W3CDTF">2017-06-06T11:48:00Z</dcterms:modified>
</cp:coreProperties>
</file>