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634A" w:rsidRPr="006B66D4" w:rsidRDefault="00DA634A" w:rsidP="006B66D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Yerba Buena, 17 de Septiembre de 1991</w:t>
      </w:r>
    </w:p>
    <w:p w:rsidR="00DA634A" w:rsidRPr="006B66D4" w:rsidRDefault="00DA634A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ORDENANZA Nº 431</w:t>
      </w:r>
    </w:p>
    <w:p w:rsidR="00197799" w:rsidRPr="006B66D4" w:rsidRDefault="00DA634A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 xml:space="preserve">VISTO: </w:t>
      </w:r>
      <w:r w:rsidR="00F82F21" w:rsidRPr="006B66D4">
        <w:rPr>
          <w:rFonts w:ascii="Times New Roman" w:hAnsi="Times New Roman" w:cs="Times New Roman"/>
          <w:sz w:val="24"/>
          <w:szCs w:val="24"/>
        </w:rPr>
        <w:t xml:space="preserve">El </w:t>
      </w:r>
      <w:r w:rsidR="002F6D83" w:rsidRPr="006B66D4">
        <w:rPr>
          <w:rFonts w:ascii="Times New Roman" w:hAnsi="Times New Roman" w:cs="Times New Roman"/>
          <w:sz w:val="24"/>
          <w:szCs w:val="24"/>
        </w:rPr>
        <w:t xml:space="preserve">Proyecto AT N° 2395 de la Empresa Gas del Estado que contempla la instalación del servicio de gas para la zona denominada </w:t>
      </w:r>
      <w:r w:rsidR="006875F4" w:rsidRPr="006B66D4">
        <w:rPr>
          <w:rFonts w:ascii="Times New Roman" w:hAnsi="Times New Roman" w:cs="Times New Roman"/>
          <w:sz w:val="24"/>
          <w:szCs w:val="24"/>
        </w:rPr>
        <w:t>Barrio Militar de la localidad de San José de esta ciudad; y</w:t>
      </w:r>
    </w:p>
    <w:p w:rsidR="00F82F21" w:rsidRPr="006B66D4" w:rsidRDefault="00DA634A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DE3628" w:rsidRPr="006B66D4">
        <w:rPr>
          <w:rFonts w:ascii="Times New Roman" w:hAnsi="Times New Roman" w:cs="Times New Roman"/>
          <w:sz w:val="24"/>
          <w:szCs w:val="24"/>
        </w:rPr>
        <w:t xml:space="preserve">Que </w:t>
      </w:r>
      <w:r w:rsidR="006875F4" w:rsidRPr="006B66D4">
        <w:rPr>
          <w:rFonts w:ascii="Times New Roman" w:hAnsi="Times New Roman" w:cs="Times New Roman"/>
          <w:sz w:val="24"/>
          <w:szCs w:val="24"/>
        </w:rPr>
        <w:t>la provision de Gas Natural para el referido sector, significará un adelanto del mismo, adecuándose, de esta manera, a los habitantes al desarrollo urbanístico pre</w:t>
      </w:r>
      <w:r w:rsidR="007D3C3F" w:rsidRPr="006B66D4">
        <w:rPr>
          <w:rFonts w:ascii="Times New Roman" w:hAnsi="Times New Roman" w:cs="Times New Roman"/>
          <w:sz w:val="24"/>
          <w:szCs w:val="24"/>
        </w:rPr>
        <w:t>VISTO</w:t>
      </w:r>
      <w:r w:rsidR="006875F4" w:rsidRPr="006B66D4">
        <w:rPr>
          <w:rFonts w:ascii="Times New Roman" w:hAnsi="Times New Roman" w:cs="Times New Roman"/>
          <w:sz w:val="24"/>
          <w:szCs w:val="24"/>
        </w:rPr>
        <w:t>para toda la Comunidad de Yerba Buena;</w:t>
      </w:r>
    </w:p>
    <w:p w:rsidR="006875F4" w:rsidRPr="006B66D4" w:rsidRDefault="006875F4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Que asimismo se concretaría, en parte, el anhelo de las autoridades, consistente en brindar a los vecinos, la infraestructura necesaria para su desarrollo;</w:t>
      </w:r>
    </w:p>
    <w:p w:rsidR="00197799" w:rsidRPr="006B66D4" w:rsidRDefault="006875F4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Por lo expuesto y en virtud de las facultades conferidas por la Ley N° 5529 y sus reformas y Ley N° 6077;</w:t>
      </w:r>
    </w:p>
    <w:p w:rsidR="000A142D" w:rsidRPr="006B66D4" w:rsidRDefault="00DE3628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POR ELLO:</w:t>
      </w:r>
    </w:p>
    <w:p w:rsidR="00197799" w:rsidRPr="006B66D4" w:rsidRDefault="002730B9" w:rsidP="006B66D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 xml:space="preserve">EL </w:t>
      </w:r>
      <w:r w:rsidR="00C7403B" w:rsidRPr="006B66D4">
        <w:rPr>
          <w:rFonts w:ascii="Times New Roman" w:hAnsi="Times New Roman" w:cs="Times New Roman"/>
          <w:sz w:val="24"/>
          <w:szCs w:val="24"/>
        </w:rPr>
        <w:t>COMISIONADO INTERVENTOR DE LA</w:t>
      </w:r>
    </w:p>
    <w:p w:rsidR="00C7403B" w:rsidRPr="006B66D4" w:rsidRDefault="00C7403B" w:rsidP="006B66D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MUNICIPALIDAD DE YERBA BUENA</w:t>
      </w:r>
    </w:p>
    <w:p w:rsidR="002730B9" w:rsidRPr="006B66D4" w:rsidRDefault="002730B9" w:rsidP="006B66D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SANCIONA</w:t>
      </w:r>
      <w:r w:rsidR="0046550C" w:rsidRPr="006B66D4">
        <w:rPr>
          <w:rFonts w:ascii="Times New Roman" w:hAnsi="Times New Roman" w:cs="Times New Roman"/>
          <w:sz w:val="24"/>
          <w:szCs w:val="24"/>
        </w:rPr>
        <w:t xml:space="preserve"> Y PROMULGA</w:t>
      </w:r>
      <w:r w:rsidRPr="006B66D4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F61211" w:rsidRPr="006B66D4" w:rsidRDefault="002730B9" w:rsidP="006B66D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ORDENANZA</w:t>
      </w:r>
    </w:p>
    <w:p w:rsidR="00197799" w:rsidRPr="006B66D4" w:rsidRDefault="007D3C3F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ARTICULO PRIMERO</w:t>
      </w:r>
      <w:r w:rsidR="00DA634A" w:rsidRPr="006B66D4">
        <w:rPr>
          <w:rFonts w:ascii="Times New Roman" w:hAnsi="Times New Roman" w:cs="Times New Roman"/>
          <w:sz w:val="24"/>
          <w:szCs w:val="24"/>
        </w:rPr>
        <w:t xml:space="preserve">: </w:t>
      </w:r>
      <w:r w:rsidR="006875F4" w:rsidRPr="006B66D4">
        <w:rPr>
          <w:rFonts w:ascii="Times New Roman" w:hAnsi="Times New Roman" w:cs="Times New Roman"/>
          <w:sz w:val="24"/>
          <w:szCs w:val="24"/>
        </w:rPr>
        <w:t>DECLARASE de Interés Municipal, de utilidad pública y pago obligatorio, la obra de gas para la zona denominada Barrio Militar-San José de esta ciudad, de acuerdo con el Proyecto AT N° 2395 de la Empresa Gas del Estado.</w:t>
      </w:r>
    </w:p>
    <w:p w:rsidR="00197799" w:rsidRPr="006B66D4" w:rsidRDefault="007D3C3F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ARTICULO SEGUNDO</w:t>
      </w:r>
      <w:r w:rsidR="00DA634A" w:rsidRPr="006B66D4">
        <w:rPr>
          <w:rFonts w:ascii="Times New Roman" w:hAnsi="Times New Roman" w:cs="Times New Roman"/>
          <w:sz w:val="24"/>
          <w:szCs w:val="24"/>
        </w:rPr>
        <w:t xml:space="preserve">: </w:t>
      </w:r>
      <w:r w:rsidR="006875F4" w:rsidRPr="006B66D4">
        <w:rPr>
          <w:rFonts w:ascii="Times New Roman" w:hAnsi="Times New Roman" w:cs="Times New Roman"/>
          <w:sz w:val="24"/>
          <w:szCs w:val="24"/>
        </w:rPr>
        <w:t>La presente Ordenanza será refrendada por el Sr. Ing. JORGE FEDERICO SELIS, Secretario de Obras y Servicios Publicos, C.P.N. PEDRO MIGLIORINI, Secretario de Hacienda y Sr. RUBEN BERNARDO ARAOZ, en su carácter de Secretario de Acción Social y a cargo de la cartera de Gobierno.</w:t>
      </w:r>
    </w:p>
    <w:p w:rsidR="00197799" w:rsidRPr="006B66D4" w:rsidRDefault="007D3C3F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ARTICULO TERCERO</w:t>
      </w:r>
      <w:r w:rsidR="00DA634A" w:rsidRPr="006B66D4">
        <w:rPr>
          <w:rFonts w:ascii="Times New Roman" w:hAnsi="Times New Roman" w:cs="Times New Roman"/>
          <w:sz w:val="24"/>
          <w:szCs w:val="24"/>
        </w:rPr>
        <w:t xml:space="preserve">: </w:t>
      </w:r>
      <w:r w:rsidR="006875F4" w:rsidRPr="006B66D4">
        <w:rPr>
          <w:rFonts w:ascii="Times New Roman" w:hAnsi="Times New Roman" w:cs="Times New Roman"/>
          <w:sz w:val="24"/>
          <w:szCs w:val="24"/>
        </w:rPr>
        <w:t>PUBLIQUESE.</w:t>
      </w:r>
    </w:p>
    <w:p w:rsidR="006F3A68" w:rsidRPr="006B66D4" w:rsidRDefault="007D3C3F" w:rsidP="006B66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B66D4">
        <w:rPr>
          <w:rFonts w:ascii="Times New Roman" w:hAnsi="Times New Roman" w:cs="Times New Roman"/>
          <w:sz w:val="24"/>
          <w:szCs w:val="24"/>
        </w:rPr>
        <w:t>ARTICULO CUARTO</w:t>
      </w:r>
      <w:r w:rsidR="00DA634A" w:rsidRPr="006B66D4">
        <w:rPr>
          <w:rFonts w:ascii="Times New Roman" w:hAnsi="Times New Roman" w:cs="Times New Roman"/>
          <w:sz w:val="24"/>
          <w:szCs w:val="24"/>
        </w:rPr>
        <w:t xml:space="preserve">: </w:t>
      </w:r>
      <w:bookmarkStart w:id="0" w:name="_GoBack"/>
      <w:bookmarkEnd w:id="0"/>
      <w:r w:rsidR="00467EEB" w:rsidRPr="006B66D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6B66D4" w:rsidRPr="006B66D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6B66D4" w:rsidSect="006B66D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28B"/>
    <w:rsid w:val="00031789"/>
    <w:rsid w:val="00081675"/>
    <w:rsid w:val="000A142D"/>
    <w:rsid w:val="000C41ED"/>
    <w:rsid w:val="00120DF6"/>
    <w:rsid w:val="00126303"/>
    <w:rsid w:val="00155412"/>
    <w:rsid w:val="00166190"/>
    <w:rsid w:val="0017500D"/>
    <w:rsid w:val="00197799"/>
    <w:rsid w:val="001B14DD"/>
    <w:rsid w:val="001B27C3"/>
    <w:rsid w:val="001C166A"/>
    <w:rsid w:val="001D3DB2"/>
    <w:rsid w:val="001F6DC8"/>
    <w:rsid w:val="002241D1"/>
    <w:rsid w:val="00247B66"/>
    <w:rsid w:val="002730B9"/>
    <w:rsid w:val="0028490B"/>
    <w:rsid w:val="002A29F6"/>
    <w:rsid w:val="002B4778"/>
    <w:rsid w:val="002C36A6"/>
    <w:rsid w:val="002D0AFE"/>
    <w:rsid w:val="002F6D83"/>
    <w:rsid w:val="00313F47"/>
    <w:rsid w:val="00315B94"/>
    <w:rsid w:val="00386838"/>
    <w:rsid w:val="00404A66"/>
    <w:rsid w:val="0041286A"/>
    <w:rsid w:val="0041712D"/>
    <w:rsid w:val="0046550C"/>
    <w:rsid w:val="00467EEB"/>
    <w:rsid w:val="0047234E"/>
    <w:rsid w:val="004D02EC"/>
    <w:rsid w:val="004D11B4"/>
    <w:rsid w:val="00506D35"/>
    <w:rsid w:val="0055719E"/>
    <w:rsid w:val="00567CF3"/>
    <w:rsid w:val="005B175D"/>
    <w:rsid w:val="005C0E57"/>
    <w:rsid w:val="005C7FE4"/>
    <w:rsid w:val="005E5E98"/>
    <w:rsid w:val="005F345A"/>
    <w:rsid w:val="006015CC"/>
    <w:rsid w:val="00625207"/>
    <w:rsid w:val="00642770"/>
    <w:rsid w:val="00642FB4"/>
    <w:rsid w:val="006845A9"/>
    <w:rsid w:val="006875F4"/>
    <w:rsid w:val="006A7703"/>
    <w:rsid w:val="006B66D4"/>
    <w:rsid w:val="006E134C"/>
    <w:rsid w:val="006E7D2F"/>
    <w:rsid w:val="006F3A68"/>
    <w:rsid w:val="00703514"/>
    <w:rsid w:val="00706B32"/>
    <w:rsid w:val="0073064C"/>
    <w:rsid w:val="0073752F"/>
    <w:rsid w:val="00747EA7"/>
    <w:rsid w:val="00767071"/>
    <w:rsid w:val="00772E11"/>
    <w:rsid w:val="00791330"/>
    <w:rsid w:val="007970F7"/>
    <w:rsid w:val="007A0A70"/>
    <w:rsid w:val="007C7BF0"/>
    <w:rsid w:val="007D3C3F"/>
    <w:rsid w:val="007F5967"/>
    <w:rsid w:val="00830E18"/>
    <w:rsid w:val="00894777"/>
    <w:rsid w:val="008D4B58"/>
    <w:rsid w:val="008E469C"/>
    <w:rsid w:val="008F58C0"/>
    <w:rsid w:val="008F6A8B"/>
    <w:rsid w:val="00903099"/>
    <w:rsid w:val="0090799B"/>
    <w:rsid w:val="009207A2"/>
    <w:rsid w:val="009C66CC"/>
    <w:rsid w:val="00A057EB"/>
    <w:rsid w:val="00A92B50"/>
    <w:rsid w:val="00AC5319"/>
    <w:rsid w:val="00AE7D49"/>
    <w:rsid w:val="00B53563"/>
    <w:rsid w:val="00B96ECD"/>
    <w:rsid w:val="00C3356C"/>
    <w:rsid w:val="00C33D49"/>
    <w:rsid w:val="00C70300"/>
    <w:rsid w:val="00C7069A"/>
    <w:rsid w:val="00C7403B"/>
    <w:rsid w:val="00C936F9"/>
    <w:rsid w:val="00CB1B78"/>
    <w:rsid w:val="00CE45DF"/>
    <w:rsid w:val="00D43AC8"/>
    <w:rsid w:val="00D45704"/>
    <w:rsid w:val="00D76C80"/>
    <w:rsid w:val="00D854F8"/>
    <w:rsid w:val="00D9600E"/>
    <w:rsid w:val="00DA634A"/>
    <w:rsid w:val="00DC4C94"/>
    <w:rsid w:val="00DD2259"/>
    <w:rsid w:val="00DD30A7"/>
    <w:rsid w:val="00DE3628"/>
    <w:rsid w:val="00E0728B"/>
    <w:rsid w:val="00E60B51"/>
    <w:rsid w:val="00E735CA"/>
    <w:rsid w:val="00EB1BEE"/>
    <w:rsid w:val="00EB4085"/>
    <w:rsid w:val="00F21EE1"/>
    <w:rsid w:val="00F52A38"/>
    <w:rsid w:val="00F61211"/>
    <w:rsid w:val="00F80444"/>
    <w:rsid w:val="00F82F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2017-03-14T20:57:00Z</dcterms:created>
  <dcterms:modified xsi:type="dcterms:W3CDTF">2017-06-06T11:48:00Z</dcterms:modified>
</cp:coreProperties>
</file>