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124" w:rsidRPr="00D46C90" w:rsidRDefault="00D85124" w:rsidP="00D46C90">
      <w:pPr>
        <w:spacing w:after="200"/>
        <w:jc w:val="right"/>
        <w:rPr>
          <w:bCs/>
        </w:rPr>
      </w:pPr>
      <w:r w:rsidRPr="00D46C90">
        <w:rPr>
          <w:bCs/>
        </w:rPr>
        <w:t>Yerba Buena, 04 de Diciembre de 1991</w:t>
      </w:r>
    </w:p>
    <w:p w:rsidR="00D85124" w:rsidRPr="00D46C90" w:rsidRDefault="00D85124" w:rsidP="00D46C90">
      <w:pPr>
        <w:spacing w:after="200"/>
        <w:rPr>
          <w:bCs/>
        </w:rPr>
      </w:pPr>
      <w:r w:rsidRPr="00D46C90">
        <w:rPr>
          <w:bCs/>
        </w:rPr>
        <w:t>ORDENANZA Nº 442</w:t>
      </w:r>
    </w:p>
    <w:p w:rsidR="0018551A" w:rsidRPr="00D46C90" w:rsidRDefault="00D85124" w:rsidP="00D46C90">
      <w:pPr>
        <w:spacing w:after="200"/>
        <w:jc w:val="both"/>
      </w:pPr>
      <w:r w:rsidRPr="00D46C90">
        <w:rPr>
          <w:bCs/>
        </w:rPr>
        <w:t xml:space="preserve">VISTO: </w:t>
      </w:r>
      <w:r w:rsidR="00B704A5" w:rsidRPr="00D46C90">
        <w:t>Los Exptes. Nº 5480-L-91 y 039-L-91, presentados por el Sr. Luis López; y</w:t>
      </w:r>
    </w:p>
    <w:p w:rsidR="00B07A5C" w:rsidRPr="00D46C90" w:rsidRDefault="00D85124" w:rsidP="00D46C90">
      <w:pPr>
        <w:spacing w:after="200"/>
        <w:jc w:val="both"/>
      </w:pPr>
      <w:r w:rsidRPr="00D46C90">
        <w:rPr>
          <w:bCs/>
        </w:rPr>
        <w:t xml:space="preserve">CONSIDERANDO: </w:t>
      </w:r>
      <w:r w:rsidR="00B704A5" w:rsidRPr="00D46C90">
        <w:t>Que si bien el proyecto no cumple, en parte, con las Ordenanzas 96/81 y 277/87 ya que la construcción avanzaría sobre los 6 mts. De retiro desde la línea Municipal, el Art. 8º de la Ordenanza 96/81 faculta el tratamiento en particular a este H.C.D. en caso de construcciones que no sean con destino a viviendas y conceder la excepción con los 2/3 de sus miembros en caso de considerarlo pertinente;</w:t>
      </w:r>
    </w:p>
    <w:p w:rsidR="00B07A5C" w:rsidRPr="00D46C90" w:rsidRDefault="00B704A5" w:rsidP="00D46C90">
      <w:pPr>
        <w:spacing w:after="200"/>
        <w:jc w:val="both"/>
      </w:pPr>
      <w:r w:rsidRPr="00D46C90">
        <w:t>Que el anteproyecto ubica la galería a construirse dentro de la zona denominada comercial, según Ordenanza Nº 277/87;</w:t>
      </w:r>
    </w:p>
    <w:p w:rsidR="00B07A5C" w:rsidRPr="00D46C90" w:rsidRDefault="00B704A5" w:rsidP="00D46C90">
      <w:pPr>
        <w:spacing w:after="200"/>
        <w:jc w:val="both"/>
      </w:pPr>
      <w:r w:rsidRPr="00D46C90">
        <w:t>Que el Depto. Ejecutivo, a través del área de planeamiento informa que la construcción de los locales comerciales constituyen un aporte para la ciudad;</w:t>
      </w:r>
    </w:p>
    <w:p w:rsidR="0018551A" w:rsidRPr="00D46C90" w:rsidRDefault="00B704A5" w:rsidP="00D46C90">
      <w:pPr>
        <w:spacing w:after="200"/>
        <w:jc w:val="both"/>
      </w:pPr>
      <w:r w:rsidRPr="00D46C90">
        <w:t>Que los locales comerciales aportarían un mayor ingreso por tributos a la actividad comercial a las arcas Municipales;</w:t>
      </w:r>
    </w:p>
    <w:p w:rsidR="0018551A" w:rsidRPr="00D46C90" w:rsidRDefault="00B704A5" w:rsidP="00D46C90">
      <w:pPr>
        <w:spacing w:after="200"/>
        <w:jc w:val="both"/>
        <w:rPr>
          <w:bCs/>
        </w:rPr>
      </w:pPr>
      <w:r w:rsidRPr="00D46C90">
        <w:rPr>
          <w:bCs/>
        </w:rPr>
        <w:t>Por ello:</w:t>
      </w:r>
    </w:p>
    <w:p w:rsidR="00B07A5C" w:rsidRPr="00D46C90" w:rsidRDefault="00D85124" w:rsidP="00D46C90">
      <w:pPr>
        <w:spacing w:after="200"/>
        <w:jc w:val="center"/>
      </w:pPr>
      <w:r w:rsidRPr="00D46C90">
        <w:rPr>
          <w:bCs/>
          <w:iCs/>
        </w:rPr>
        <w:t>EL CONCEJO DELIBERANTE SANCIONA CON FUERZA DE ORDENANZA</w:t>
      </w:r>
    </w:p>
    <w:p w:rsidR="00B07A5C" w:rsidRPr="00D46C90" w:rsidRDefault="00C7282D" w:rsidP="00D46C90">
      <w:pPr>
        <w:spacing w:after="200"/>
        <w:jc w:val="both"/>
      </w:pPr>
      <w:r w:rsidRPr="00D46C90">
        <w:t xml:space="preserve">ARTICULO PRIMERO: </w:t>
      </w:r>
      <w:r w:rsidR="00B704A5" w:rsidRPr="00D46C90">
        <w:t>APRUEBASE el pedido de excepción presentado a este H.C.D. mediante Expte. Nº 039-L-91 por el Sr. Luis López, en consecuencia autorízase al Intendente</w:t>
      </w:r>
      <w:r w:rsidR="0018551A" w:rsidRPr="00D46C90">
        <w:t xml:space="preserve"> </w:t>
      </w:r>
      <w:r w:rsidR="00B704A5" w:rsidRPr="00D46C90">
        <w:t>Municipal para que por intermedio del Secretario de Obras y Servicios Públicos apruebe los planos de anteproyecto presentados mediante Expte. 5480-L-91</w:t>
      </w:r>
    </w:p>
    <w:p w:rsidR="00B07A5C" w:rsidRPr="00D46C90" w:rsidRDefault="00B704A5" w:rsidP="00D46C90">
      <w:pPr>
        <w:spacing w:after="200"/>
        <w:jc w:val="both"/>
      </w:pPr>
      <w:r w:rsidRPr="00D46C90">
        <w:t xml:space="preserve"> </w:t>
      </w:r>
      <w:r w:rsidR="00C7282D" w:rsidRPr="00D46C90">
        <w:t xml:space="preserve">ARTICULO SEGUNDO: </w:t>
      </w:r>
      <w:r w:rsidRPr="00D46C90">
        <w:t>COMUNIQUESE, COPIESE Y ARCHIVESE</w:t>
      </w:r>
    </w:p>
    <w:sectPr w:rsidR="00B07A5C" w:rsidRPr="00D46C90" w:rsidSect="00D46C90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7A5C" w:rsidRDefault="00B704A5">
      <w:r>
        <w:separator/>
      </w:r>
    </w:p>
  </w:endnote>
  <w:endnote w:type="continuationSeparator" w:id="1">
    <w:p w:rsidR="00B07A5C" w:rsidRDefault="00B704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7A5C" w:rsidRDefault="00B704A5">
      <w:r>
        <w:separator/>
      </w:r>
    </w:p>
  </w:footnote>
  <w:footnote w:type="continuationSeparator" w:id="1">
    <w:p w:rsidR="00B07A5C" w:rsidRDefault="00B704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A5C" w:rsidRDefault="00B07A5C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B07A5C" w:rsidRDefault="00B704A5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B07A5C" w:rsidRDefault="00B704A5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9697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704A5"/>
    <w:rsid w:val="00105B7C"/>
    <w:rsid w:val="0018551A"/>
    <w:rsid w:val="001D141F"/>
    <w:rsid w:val="001E3CC3"/>
    <w:rsid w:val="002739D3"/>
    <w:rsid w:val="00302F78"/>
    <w:rsid w:val="003611FB"/>
    <w:rsid w:val="0043308F"/>
    <w:rsid w:val="005238F1"/>
    <w:rsid w:val="005337F6"/>
    <w:rsid w:val="005745C5"/>
    <w:rsid w:val="00583CBD"/>
    <w:rsid w:val="00586D7A"/>
    <w:rsid w:val="005D63E7"/>
    <w:rsid w:val="006556F6"/>
    <w:rsid w:val="00780E33"/>
    <w:rsid w:val="00891E3B"/>
    <w:rsid w:val="00895E8B"/>
    <w:rsid w:val="008B0419"/>
    <w:rsid w:val="009041A5"/>
    <w:rsid w:val="00913808"/>
    <w:rsid w:val="00967CC9"/>
    <w:rsid w:val="009A5B39"/>
    <w:rsid w:val="00B07A5C"/>
    <w:rsid w:val="00B704A5"/>
    <w:rsid w:val="00C7282D"/>
    <w:rsid w:val="00D46C90"/>
    <w:rsid w:val="00D85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A5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07A5C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B07A5C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B07A5C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B07A5C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B07A5C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B07A5C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B07A5C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B07A5C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B07A5C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B07A5C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16</cp:revision>
  <cp:lastPrinted>2004-08-27T12:49:00Z</cp:lastPrinted>
  <dcterms:created xsi:type="dcterms:W3CDTF">2017-05-11T14:07:00Z</dcterms:created>
  <dcterms:modified xsi:type="dcterms:W3CDTF">2017-06-06T11:48:00Z</dcterms:modified>
</cp:coreProperties>
</file>