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EA5" w:rsidRPr="00C12A9E" w:rsidRDefault="003E1EA5" w:rsidP="00C12A9E">
      <w:pPr>
        <w:spacing w:after="200"/>
        <w:jc w:val="right"/>
        <w:rPr>
          <w:bCs/>
        </w:rPr>
      </w:pPr>
      <w:r w:rsidRPr="00C12A9E">
        <w:rPr>
          <w:bCs/>
        </w:rPr>
        <w:t>Yerba Buena, 19 de Noviembre de 1993</w:t>
      </w:r>
    </w:p>
    <w:p w:rsidR="003E1EA5" w:rsidRPr="00C12A9E" w:rsidRDefault="003E1EA5" w:rsidP="00C12A9E">
      <w:pPr>
        <w:spacing w:after="200"/>
        <w:rPr>
          <w:bCs/>
        </w:rPr>
      </w:pPr>
      <w:r w:rsidRPr="00C12A9E">
        <w:rPr>
          <w:bCs/>
        </w:rPr>
        <w:t>ORDENANZA Nº 575</w:t>
      </w:r>
    </w:p>
    <w:p w:rsidR="00C97B73" w:rsidRPr="00C12A9E" w:rsidRDefault="003E1EA5" w:rsidP="00C12A9E">
      <w:pPr>
        <w:spacing w:after="200"/>
        <w:jc w:val="both"/>
      </w:pPr>
      <w:r w:rsidRPr="00C12A9E">
        <w:rPr>
          <w:bCs/>
        </w:rPr>
        <w:t xml:space="preserve">VISTO: </w:t>
      </w:r>
      <w:r w:rsidR="00640D09" w:rsidRPr="00C12A9E">
        <w:t>El Expte. Nº 5451-C-93, mediante el cual vecinos del Barrio Telefónico II, solicitan un tratamiento de excepción a distintos aspectos de sus viviendas; y</w:t>
      </w:r>
    </w:p>
    <w:p w:rsidR="00C52F8E" w:rsidRPr="00C12A9E" w:rsidRDefault="003E1EA5" w:rsidP="00C12A9E">
      <w:pPr>
        <w:spacing w:after="200"/>
        <w:jc w:val="both"/>
      </w:pPr>
      <w:r w:rsidRPr="00C12A9E">
        <w:rPr>
          <w:bCs/>
        </w:rPr>
        <w:t xml:space="preserve">CONSIDERANDO: </w:t>
      </w:r>
      <w:r w:rsidR="00640D09" w:rsidRPr="00C12A9E">
        <w:t>Que los Señores vecinos del Barrio Telefónico, con fecha 14/08/93 presentaron nota ante el Departamento Ejecutivo Municipal, no obteniendo respuesta, por lo que se la debe tener por denegada;</w:t>
      </w:r>
    </w:p>
    <w:p w:rsidR="00C52F8E" w:rsidRPr="00C12A9E" w:rsidRDefault="00640D09" w:rsidP="00C12A9E">
      <w:pPr>
        <w:spacing w:after="200"/>
        <w:jc w:val="both"/>
      </w:pPr>
      <w:r w:rsidRPr="00C12A9E">
        <w:t xml:space="preserve"> Que no obstante ello es nuestra obligación atender a lo peticionado por los vecinos cuando se trata de solucionar dificultades que atentan contra su bienestar;</w:t>
      </w:r>
    </w:p>
    <w:p w:rsidR="00C97B73" w:rsidRPr="00C12A9E" w:rsidRDefault="00640D09" w:rsidP="00C12A9E">
      <w:pPr>
        <w:spacing w:after="200"/>
        <w:jc w:val="both"/>
      </w:pPr>
      <w:r w:rsidRPr="00C12A9E">
        <w:t>Que el Municipio en sus presentaciones previas en el Instituto de la Vivienda exigía retiros de 6,00</w:t>
      </w:r>
      <w:r w:rsidR="003E1EA5" w:rsidRPr="00C12A9E">
        <w:t xml:space="preserve"> </w:t>
      </w:r>
      <w:r w:rsidR="00C12A9E">
        <w:t xml:space="preserve">                    (</w:t>
      </w:r>
      <w:r w:rsidRPr="00C12A9E">
        <w:t>seis</w:t>
      </w:r>
      <w:r w:rsidR="00C12A9E">
        <w:t xml:space="preserve">) </w:t>
      </w:r>
      <w:r w:rsidR="003E1EA5" w:rsidRPr="00C12A9E">
        <w:t xml:space="preserve"> </w:t>
      </w:r>
      <w:r w:rsidRPr="00C12A9E">
        <w:t>metros desde la Línea Municipal hasta la línea de edificación, el Fos y el Fot y densidades como lo mancan las ordenanzas vigentes;</w:t>
      </w:r>
    </w:p>
    <w:p w:rsidR="00C52F8E" w:rsidRPr="00C12A9E" w:rsidRDefault="00640D09" w:rsidP="00C12A9E">
      <w:pPr>
        <w:spacing w:after="200"/>
        <w:jc w:val="both"/>
      </w:pPr>
      <w:r w:rsidRPr="00C12A9E">
        <w:t>Que no previó futuras expansiones de las mencionadas viviendas ya que por ser pequeñas era lógico que los vecinos buscaran ampliarlas;</w:t>
      </w:r>
    </w:p>
    <w:p w:rsidR="00C52F8E" w:rsidRPr="00C12A9E" w:rsidRDefault="00640D09" w:rsidP="00C12A9E">
      <w:pPr>
        <w:spacing w:after="200"/>
        <w:jc w:val="both"/>
      </w:pPr>
      <w:r w:rsidRPr="00C12A9E">
        <w:t>Que los vecinos exponen como argumentos de su petición el hecho de que las viviendas son de dimensiones muy pequeñas y además el proyecto original obliga al propietario a ampliarlas en zona de retiro;</w:t>
      </w:r>
    </w:p>
    <w:p w:rsidR="00C52F8E" w:rsidRPr="00C12A9E" w:rsidRDefault="00640D09" w:rsidP="00C12A9E">
      <w:pPr>
        <w:spacing w:after="200"/>
        <w:jc w:val="both"/>
      </w:pPr>
      <w:r w:rsidRPr="00C12A9E">
        <w:t>Que han hecho estudios en base a las presentaciones hecha por la gente de del barrio donde se constató que en muchos casos en la parte posterior de la vivienda se ejecutaron los pozos y la lógica humana nos lleva a avanzar sobre la zona de retiro obligatorio;</w:t>
      </w:r>
    </w:p>
    <w:p w:rsidR="00C97B73" w:rsidRPr="00C12A9E" w:rsidRDefault="00640D09" w:rsidP="00C12A9E">
      <w:pPr>
        <w:spacing w:after="200"/>
        <w:jc w:val="both"/>
      </w:pPr>
      <w:r w:rsidRPr="00C12A9E">
        <w:t>Que se hace necesario dictar una vía de excepción que regularice estas situaciones del mencionado barrio y que esto debe ser legalizado en virtud de la Ley 5.529 y sus modificatorias;</w:t>
      </w:r>
    </w:p>
    <w:p w:rsidR="00C97B73" w:rsidRPr="00C12A9E" w:rsidRDefault="00640D09" w:rsidP="00C12A9E">
      <w:pPr>
        <w:spacing w:after="200"/>
        <w:jc w:val="both"/>
        <w:rPr>
          <w:bCs/>
        </w:rPr>
      </w:pPr>
      <w:r w:rsidRPr="00C12A9E">
        <w:rPr>
          <w:bCs/>
        </w:rPr>
        <w:t>Por ello:</w:t>
      </w:r>
    </w:p>
    <w:p w:rsidR="00C52F8E" w:rsidRPr="00C12A9E" w:rsidRDefault="003E1EA5" w:rsidP="00C12A9E">
      <w:pPr>
        <w:spacing w:after="200"/>
        <w:jc w:val="center"/>
      </w:pPr>
      <w:r w:rsidRPr="00C12A9E">
        <w:rPr>
          <w:bCs/>
          <w:iCs/>
        </w:rPr>
        <w:t>EL CONCEJO DELIBERANTE SANCIONA CON FUERZA DE ORDENANZA</w:t>
      </w:r>
    </w:p>
    <w:p w:rsidR="00C52F8E" w:rsidRPr="00C12A9E" w:rsidRDefault="000F24EC" w:rsidP="00C12A9E">
      <w:pPr>
        <w:spacing w:after="200"/>
        <w:jc w:val="both"/>
      </w:pPr>
      <w:r w:rsidRPr="00C12A9E">
        <w:t>ARTICULO PRIMERO</w:t>
      </w:r>
      <w:r w:rsidR="003E1EA5" w:rsidRPr="00C12A9E">
        <w:t xml:space="preserve">: </w:t>
      </w:r>
      <w:r w:rsidR="00640D09" w:rsidRPr="00C12A9E">
        <w:t>AUTORIZASE al D.E.M. a aprobar documentaciones presentes y futuras del Barrio Telefónico donde se prevea tres metros de retiro en vez de los seis metros reglamentado por la Ordenanza Nº 277/87. –</w:t>
      </w:r>
    </w:p>
    <w:p w:rsidR="00C12A9E" w:rsidRDefault="00C97B73" w:rsidP="00C12A9E">
      <w:pPr>
        <w:spacing w:after="200"/>
        <w:jc w:val="both"/>
      </w:pPr>
      <w:r w:rsidRPr="00C12A9E">
        <w:t xml:space="preserve"> </w:t>
      </w:r>
      <w:r w:rsidR="000F24EC" w:rsidRPr="00C12A9E">
        <w:t>ARTICULO SEGUNDO</w:t>
      </w:r>
      <w:r w:rsidR="003E1EA5" w:rsidRPr="00C12A9E">
        <w:t xml:space="preserve">: </w:t>
      </w:r>
      <w:r w:rsidR="00640D09" w:rsidRPr="00C12A9E">
        <w:t>Exceptúase al Barrio Telefónico II de lo dispuesto en Ordenanza 277/87 en lo referido a Urbanizaciones especiales.</w:t>
      </w:r>
    </w:p>
    <w:p w:rsidR="00C52F8E" w:rsidRPr="00C12A9E" w:rsidRDefault="000F24EC" w:rsidP="00C12A9E">
      <w:pPr>
        <w:spacing w:after="200"/>
        <w:jc w:val="both"/>
      </w:pPr>
      <w:r w:rsidRPr="00C12A9E">
        <w:t>ARTICULO TERCERO</w:t>
      </w:r>
      <w:r w:rsidR="003E1EA5" w:rsidRPr="00C12A9E">
        <w:t xml:space="preserve">: </w:t>
      </w:r>
      <w:r w:rsidR="00640D09" w:rsidRPr="00C12A9E">
        <w:t>COMUNIQUESE, COPIESE Y ARCHIVESE.</w:t>
      </w:r>
      <w:r w:rsidR="00C12A9E" w:rsidRPr="00C12A9E">
        <w:t xml:space="preserve"> </w:t>
      </w:r>
    </w:p>
    <w:sectPr w:rsidR="00C52F8E" w:rsidRPr="00C12A9E" w:rsidSect="00C12A9E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6661" w:rsidRDefault="00AE6661">
      <w:r>
        <w:separator/>
      </w:r>
    </w:p>
  </w:endnote>
  <w:endnote w:type="continuationSeparator" w:id="1">
    <w:p w:rsidR="00AE6661" w:rsidRDefault="00AE66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6661" w:rsidRDefault="00AE6661">
      <w:r>
        <w:separator/>
      </w:r>
    </w:p>
  </w:footnote>
  <w:footnote w:type="continuationSeparator" w:id="1">
    <w:p w:rsidR="00AE6661" w:rsidRDefault="00AE66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2F8E" w:rsidRDefault="00C52F8E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C52F8E" w:rsidRDefault="00640D09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C52F8E" w:rsidRDefault="00640D09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6625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40D09"/>
    <w:rsid w:val="00044CAF"/>
    <w:rsid w:val="00085409"/>
    <w:rsid w:val="000F24EC"/>
    <w:rsid w:val="001A1CCC"/>
    <w:rsid w:val="001F0992"/>
    <w:rsid w:val="002B40C9"/>
    <w:rsid w:val="002D480C"/>
    <w:rsid w:val="003A2A37"/>
    <w:rsid w:val="003E1EA5"/>
    <w:rsid w:val="00433C81"/>
    <w:rsid w:val="005F1B92"/>
    <w:rsid w:val="00640D09"/>
    <w:rsid w:val="00760759"/>
    <w:rsid w:val="007F4827"/>
    <w:rsid w:val="009C550F"/>
    <w:rsid w:val="00AE6661"/>
    <w:rsid w:val="00B15C2B"/>
    <w:rsid w:val="00C12A9E"/>
    <w:rsid w:val="00C17D73"/>
    <w:rsid w:val="00C52F8E"/>
    <w:rsid w:val="00C97B73"/>
    <w:rsid w:val="00D66C40"/>
    <w:rsid w:val="00DB7DD1"/>
    <w:rsid w:val="00E42B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F8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52F8E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C52F8E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C52F8E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C52F8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C52F8E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C52F8E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C52F8E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C52F8E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C52F8E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C52F8E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321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13</cp:revision>
  <cp:lastPrinted>2005-07-28T14:40:00Z</cp:lastPrinted>
  <dcterms:created xsi:type="dcterms:W3CDTF">2017-05-11T14:07:00Z</dcterms:created>
  <dcterms:modified xsi:type="dcterms:W3CDTF">2017-06-06T11:49:00Z</dcterms:modified>
</cp:coreProperties>
</file>