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05BF" w:rsidRPr="00F0689C" w:rsidRDefault="006C05BF" w:rsidP="00F0689C">
      <w:pPr>
        <w:pStyle w:val="Prrafodelista"/>
        <w:numPr>
          <w:ilvl w:val="0"/>
          <w:numId w:val="5"/>
        </w:numPr>
        <w:tabs>
          <w:tab w:val="left" w:pos="0"/>
        </w:tabs>
        <w:spacing w:line="240" w:lineRule="auto"/>
        <w:ind w:left="0" w:firstLine="0"/>
        <w:jc w:val="right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Yerba Buena, 01 de Diciembre de 1993</w:t>
      </w:r>
    </w:p>
    <w:p w:rsidR="006C05BF" w:rsidRPr="00F0689C" w:rsidRDefault="006C05BF" w:rsidP="00F0689C">
      <w:pPr>
        <w:pStyle w:val="Prrafodelista"/>
        <w:numPr>
          <w:ilvl w:val="0"/>
          <w:numId w:val="5"/>
        </w:numPr>
        <w:tabs>
          <w:tab w:val="left" w:pos="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ORDENANZA Nº 580</w:t>
      </w:r>
    </w:p>
    <w:p w:rsidR="00C925A1" w:rsidRPr="00F0689C" w:rsidRDefault="006C05BF" w:rsidP="00F0689C">
      <w:pPr>
        <w:pStyle w:val="Prrafodelista"/>
        <w:numPr>
          <w:ilvl w:val="0"/>
          <w:numId w:val="5"/>
        </w:numPr>
        <w:tabs>
          <w:tab w:val="left" w:pos="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 xml:space="preserve">VISTO: </w:t>
      </w:r>
      <w:r w:rsidR="00C925A1" w:rsidRPr="00F0689C">
        <w:rPr>
          <w:rFonts w:ascii="Times New Roman" w:hAnsi="Times New Roman" w:cs="Times New Roman"/>
          <w:sz w:val="24"/>
          <w:szCs w:val="24"/>
        </w:rPr>
        <w:t>Las altas o incontroladas velocidades con que circulan los vehículos automotores</w:t>
      </w:r>
      <w:r w:rsidRPr="00F0689C">
        <w:rPr>
          <w:rFonts w:ascii="Times New Roman" w:hAnsi="Times New Roman" w:cs="Times New Roman"/>
          <w:sz w:val="24"/>
          <w:szCs w:val="24"/>
        </w:rPr>
        <w:t xml:space="preserve"> </w:t>
      </w:r>
      <w:r w:rsidR="00F0689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C925A1" w:rsidRPr="00F0689C">
        <w:rPr>
          <w:rFonts w:ascii="Times New Roman" w:hAnsi="Times New Roman" w:cs="Times New Roman"/>
          <w:sz w:val="24"/>
          <w:szCs w:val="24"/>
        </w:rPr>
        <w:t>particularmente los transportes colectivos</w:t>
      </w:r>
      <w:r w:rsidR="00F0689C">
        <w:rPr>
          <w:rFonts w:ascii="Times New Roman" w:hAnsi="Times New Roman" w:cs="Times New Roman"/>
          <w:sz w:val="24"/>
          <w:szCs w:val="24"/>
        </w:rPr>
        <w:t xml:space="preserve">) </w:t>
      </w:r>
      <w:r w:rsidRPr="00F0689C">
        <w:rPr>
          <w:rFonts w:ascii="Times New Roman" w:hAnsi="Times New Roman" w:cs="Times New Roman"/>
          <w:sz w:val="24"/>
          <w:szCs w:val="24"/>
        </w:rPr>
        <w:t xml:space="preserve"> </w:t>
      </w:r>
      <w:r w:rsidR="00C925A1" w:rsidRPr="00F0689C">
        <w:rPr>
          <w:rFonts w:ascii="Times New Roman" w:hAnsi="Times New Roman" w:cs="Times New Roman"/>
          <w:sz w:val="24"/>
          <w:szCs w:val="24"/>
        </w:rPr>
        <w:t>por la recientemente asfaltada y habilitada calle Perú y por la Avenida Aconquija;</w:t>
      </w:r>
    </w:p>
    <w:p w:rsidR="00C925A1" w:rsidRPr="00F0689C" w:rsidRDefault="00C925A1" w:rsidP="00F0689C">
      <w:pPr>
        <w:pStyle w:val="Prrafodelista"/>
        <w:numPr>
          <w:ilvl w:val="0"/>
          <w:numId w:val="5"/>
        </w:numPr>
        <w:tabs>
          <w:tab w:val="left" w:pos="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La aparente desaprensión, falta de solidaridad y respeto por los derechos ajenos o el desconocimiento de reglas de convivencia por parte de un sector considerable de conductores de automotores, tanto colectivos como particulares, durante la circulación por:</w:t>
      </w:r>
    </w:p>
    <w:p w:rsidR="00C925A1" w:rsidRPr="00F0689C" w:rsidRDefault="00C925A1" w:rsidP="00F0689C">
      <w:pPr>
        <w:pStyle w:val="Prrafodelista"/>
        <w:numPr>
          <w:ilvl w:val="0"/>
          <w:numId w:val="6"/>
        </w:numPr>
        <w:tabs>
          <w:tab w:val="left" w:pos="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Calles polvorientas y por</w:t>
      </w:r>
    </w:p>
    <w:p w:rsidR="00474549" w:rsidRPr="00F0689C" w:rsidRDefault="00C925A1" w:rsidP="00F0689C">
      <w:pPr>
        <w:pStyle w:val="Prrafodelista"/>
        <w:numPr>
          <w:ilvl w:val="0"/>
          <w:numId w:val="6"/>
        </w:numPr>
        <w:tabs>
          <w:tab w:val="left" w:pos="0"/>
        </w:tabs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La Avenida Aconquija durante los días de lluvias.</w:t>
      </w:r>
    </w:p>
    <w:p w:rsidR="0080738D" w:rsidRPr="00F0689C" w:rsidRDefault="006C05BF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C925A1" w:rsidRPr="00F0689C">
        <w:rPr>
          <w:rFonts w:ascii="Times New Roman" w:hAnsi="Times New Roman" w:cs="Times New Roman"/>
          <w:sz w:val="24"/>
          <w:szCs w:val="24"/>
        </w:rPr>
        <w:t>Para lo señalado en el apartado Nº 1;</w:t>
      </w:r>
    </w:p>
    <w:p w:rsidR="00C925A1" w:rsidRPr="00F0689C" w:rsidRDefault="00C925A1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ab/>
      </w:r>
      <w:r w:rsidRPr="00F0689C">
        <w:rPr>
          <w:rFonts w:ascii="Times New Roman" w:hAnsi="Times New Roman" w:cs="Times New Roman"/>
          <w:sz w:val="24"/>
          <w:szCs w:val="24"/>
        </w:rPr>
        <w:tab/>
        <w:t>Que es deber ineludible de la autoridad Municipal efectuar el control de transgresiones como la señalad, especialmente cuando está en juego la integridad y aún la vida de los ciudadanos, como previsible consecuencia de la vulneración de expresas disposiciones al respecto;</w:t>
      </w:r>
    </w:p>
    <w:p w:rsidR="00C925A1" w:rsidRPr="00F0689C" w:rsidRDefault="00C925A1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ab/>
      </w:r>
      <w:r w:rsidRPr="00F0689C">
        <w:rPr>
          <w:rFonts w:ascii="Times New Roman" w:hAnsi="Times New Roman" w:cs="Times New Roman"/>
          <w:sz w:val="24"/>
          <w:szCs w:val="24"/>
        </w:rPr>
        <w:tab/>
        <w:t>Que el Código de Tránsito de la Municipalidad de Yerba Buena en su Art. 25 Capítulo II, de la velocidad, especifica las velocidades máximas en Avenidas y calles del Municipio a saber;</w:t>
      </w:r>
    </w:p>
    <w:p w:rsidR="00C925A1" w:rsidRPr="00F0689C" w:rsidRDefault="00C925A1" w:rsidP="00F0689C">
      <w:pPr>
        <w:pStyle w:val="Prrafodelista"/>
        <w:numPr>
          <w:ilvl w:val="0"/>
          <w:numId w:val="7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 xml:space="preserve">Automóviles, </w:t>
      </w:r>
      <w:r w:rsidR="00885BF2" w:rsidRPr="00F0689C">
        <w:rPr>
          <w:rFonts w:ascii="Times New Roman" w:hAnsi="Times New Roman" w:cs="Times New Roman"/>
          <w:sz w:val="24"/>
          <w:szCs w:val="24"/>
        </w:rPr>
        <w:t>taxis</w:t>
      </w:r>
      <w:r w:rsidRPr="00F0689C">
        <w:rPr>
          <w:rFonts w:ascii="Times New Roman" w:hAnsi="Times New Roman" w:cs="Times New Roman"/>
          <w:sz w:val="24"/>
          <w:szCs w:val="24"/>
        </w:rPr>
        <w:t>, camionetas y todo vehículo de hasta 1.500 kg de capacidad de carga y motocicletas: 40 km/h;</w:t>
      </w:r>
    </w:p>
    <w:p w:rsidR="00C925A1" w:rsidRPr="00F0689C" w:rsidRDefault="00C925A1" w:rsidP="00F0689C">
      <w:pPr>
        <w:pStyle w:val="Prrafodelista"/>
        <w:numPr>
          <w:ilvl w:val="0"/>
          <w:numId w:val="7"/>
        </w:numPr>
        <w:spacing w:line="24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Vehículos de transporte colectivo hasta 30/ km/h;</w:t>
      </w:r>
    </w:p>
    <w:p w:rsidR="00C925A1" w:rsidRPr="00F0689C" w:rsidRDefault="00C925A1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 xml:space="preserve">Que dichas velocidades pueden llegar a 60 km/h para los vehículos señalados en </w:t>
      </w:r>
      <w:r w:rsidR="0027457D" w:rsidRPr="00F0689C">
        <w:rPr>
          <w:rFonts w:ascii="Times New Roman" w:hAnsi="Times New Roman" w:cs="Times New Roman"/>
          <w:sz w:val="24"/>
          <w:szCs w:val="24"/>
        </w:rPr>
        <w:t>a</w:t>
      </w:r>
      <w:r w:rsidR="00F0689C">
        <w:rPr>
          <w:rFonts w:ascii="Times New Roman" w:hAnsi="Times New Roman" w:cs="Times New Roman"/>
          <w:sz w:val="24"/>
          <w:szCs w:val="24"/>
        </w:rPr>
        <w:t xml:space="preserve">) 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 </w:t>
      </w:r>
      <w:r w:rsidR="0027457D" w:rsidRPr="00F0689C">
        <w:rPr>
          <w:rFonts w:ascii="Times New Roman" w:hAnsi="Times New Roman" w:cs="Times New Roman"/>
          <w:sz w:val="24"/>
          <w:szCs w:val="24"/>
        </w:rPr>
        <w:t>y a 40 km/h para los indicados en b</w:t>
      </w:r>
      <w:r w:rsidR="00F0689C">
        <w:rPr>
          <w:rFonts w:ascii="Times New Roman" w:hAnsi="Times New Roman" w:cs="Times New Roman"/>
          <w:sz w:val="24"/>
          <w:szCs w:val="24"/>
        </w:rPr>
        <w:t xml:space="preserve">) 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 </w:t>
      </w:r>
      <w:r w:rsidR="0027457D" w:rsidRPr="00F0689C">
        <w:rPr>
          <w:rFonts w:ascii="Times New Roman" w:hAnsi="Times New Roman" w:cs="Times New Roman"/>
          <w:sz w:val="24"/>
          <w:szCs w:val="24"/>
        </w:rPr>
        <w:t>en las Avenidas de “circulación preferencial”; salvo indicaciones en contrario “perfectamente señalizadas”;</w:t>
      </w:r>
    </w:p>
    <w:p w:rsidR="0027457D" w:rsidRPr="00F0689C" w:rsidRDefault="0027457D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Que tanto la Avenida Aconqui</w:t>
      </w:r>
      <w:r w:rsidR="00885BF2" w:rsidRPr="00F0689C">
        <w:rPr>
          <w:rFonts w:ascii="Times New Roman" w:hAnsi="Times New Roman" w:cs="Times New Roman"/>
          <w:sz w:val="24"/>
          <w:szCs w:val="24"/>
        </w:rPr>
        <w:t>ja como la calle Perú están cali</w:t>
      </w:r>
      <w:r w:rsidRPr="00F0689C">
        <w:rPr>
          <w:rFonts w:ascii="Times New Roman" w:hAnsi="Times New Roman" w:cs="Times New Roman"/>
          <w:sz w:val="24"/>
          <w:szCs w:val="24"/>
        </w:rPr>
        <w:t>ficadas como de “circulación preferencial”;</w:t>
      </w:r>
    </w:p>
    <w:p w:rsidR="0027457D" w:rsidRPr="00F0689C" w:rsidRDefault="0027457D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Que en ambas arterias las velocidades máximas, en general son ampliamente superadas;</w:t>
      </w:r>
    </w:p>
    <w:p w:rsidR="0027457D" w:rsidRPr="00F0689C" w:rsidRDefault="0027457D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Que en el caso particular de la Avenida Aconquija, sin lugar a duda, no es lo mismo por ejemplo desarrollar hasta 60 km/h como máximo hasta la calle Anzorena de Este a Oeste, que a partir de allí pasando por la zona “comercial”, donde naturalmente deben disminuirse significativamente las velocidades;</w:t>
      </w:r>
    </w:p>
    <w:p w:rsidR="0027457D" w:rsidRPr="00F0689C" w:rsidRDefault="0027457D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Para lo señalado en el apartado Nº 2;</w:t>
      </w:r>
    </w:p>
    <w:p w:rsidR="0027457D" w:rsidRPr="00F0689C" w:rsidRDefault="0027457D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Que la falta de medios por parte de ésta Municipalidad impide paliar en alguna medida la incomodidad señalada, mediante un riego oportuno y suficiente;</w:t>
      </w:r>
    </w:p>
    <w:p w:rsidR="0027457D" w:rsidRPr="00F0689C" w:rsidRDefault="0027457D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Que no existe disposición alguna en vigencia que regule la velocidad en circunstancias especiales ni en arterias urbanas densamente pobladas que no cuentan con asfalto;</w:t>
      </w:r>
    </w:p>
    <w:p w:rsidR="00A024E5" w:rsidRPr="00F0689C" w:rsidRDefault="0027457D" w:rsidP="00F0689C">
      <w:pPr>
        <w:pStyle w:val="Prrafodelista"/>
        <w:spacing w:line="24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Que es misión implícita de la autoridad Municipal preservar y acrecentar la calidad de vida de la comunidad;</w:t>
      </w:r>
    </w:p>
    <w:p w:rsidR="00EB0FFD" w:rsidRPr="00F0689C" w:rsidRDefault="003F6D82" w:rsidP="00F0689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 xml:space="preserve">POR </w:t>
      </w:r>
      <w:r w:rsidR="006C05BF" w:rsidRPr="00F0689C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474549" w:rsidRPr="00F0689C" w:rsidRDefault="00056B7F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ARTICULO PRIMERO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: </w:t>
      </w:r>
      <w:r w:rsidR="0027457D" w:rsidRPr="00F0689C">
        <w:rPr>
          <w:rFonts w:ascii="Times New Roman" w:hAnsi="Times New Roman" w:cs="Times New Roman"/>
          <w:sz w:val="24"/>
          <w:szCs w:val="24"/>
        </w:rPr>
        <w:t>Señalícese todo el recorrido de la calle Perú y Avda. Aconquija con indicadores de velocidad máxima pre</w:t>
      </w:r>
      <w:r w:rsidRPr="00F0689C">
        <w:rPr>
          <w:rFonts w:ascii="Times New Roman" w:hAnsi="Times New Roman" w:cs="Times New Roman"/>
          <w:sz w:val="24"/>
          <w:szCs w:val="24"/>
        </w:rPr>
        <w:t>VISTO</w:t>
      </w:r>
      <w:r w:rsidR="0027457D" w:rsidRPr="00F0689C">
        <w:rPr>
          <w:rFonts w:ascii="Times New Roman" w:hAnsi="Times New Roman" w:cs="Times New Roman"/>
          <w:sz w:val="24"/>
          <w:szCs w:val="24"/>
        </w:rPr>
        <w:t>en el Artículo Nº 25 de la Ordenanza Nº 427/91.</w:t>
      </w:r>
    </w:p>
    <w:p w:rsidR="00474549" w:rsidRPr="00F0689C" w:rsidRDefault="00056B7F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ARTICULO SEGUNDO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: </w:t>
      </w:r>
      <w:r w:rsidR="00885BF2" w:rsidRPr="00F0689C">
        <w:rPr>
          <w:rFonts w:ascii="Times New Roman" w:hAnsi="Times New Roman" w:cs="Times New Roman"/>
          <w:sz w:val="24"/>
          <w:szCs w:val="24"/>
        </w:rPr>
        <w:t>Limitase</w:t>
      </w:r>
      <w:r w:rsidR="0027457D" w:rsidRPr="00F0689C">
        <w:rPr>
          <w:rFonts w:ascii="Times New Roman" w:hAnsi="Times New Roman" w:cs="Times New Roman"/>
          <w:sz w:val="24"/>
          <w:szCs w:val="24"/>
        </w:rPr>
        <w:t xml:space="preserve"> la velocidad de circulación de los vehículos automotores, tanto particulares como colectivos, transportes escolares, etc. por arterias </w:t>
      </w:r>
      <w:r w:rsidR="0027457D" w:rsidRPr="00F0689C">
        <w:rPr>
          <w:rFonts w:ascii="Times New Roman" w:hAnsi="Times New Roman" w:cs="Times New Roman"/>
          <w:sz w:val="24"/>
          <w:szCs w:val="24"/>
        </w:rPr>
        <w:lastRenderedPageBreak/>
        <w:t>polvorientas, a no mas de 20 km/h, a efectos de evitar en la mayor medida posible molestias innecesarias a peatones y frentistas.</w:t>
      </w:r>
    </w:p>
    <w:p w:rsidR="00474549" w:rsidRPr="00F0689C" w:rsidRDefault="00056B7F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ARTICULO TERCERO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: </w:t>
      </w:r>
      <w:r w:rsidR="00885BF2" w:rsidRPr="00F0689C">
        <w:rPr>
          <w:rFonts w:ascii="Times New Roman" w:hAnsi="Times New Roman" w:cs="Times New Roman"/>
          <w:sz w:val="24"/>
          <w:szCs w:val="24"/>
        </w:rPr>
        <w:t>Limitase igualmente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 </w:t>
      </w:r>
      <w:r w:rsidR="00F0689C">
        <w:rPr>
          <w:rFonts w:ascii="Times New Roman" w:hAnsi="Times New Roman" w:cs="Times New Roman"/>
          <w:sz w:val="24"/>
          <w:szCs w:val="24"/>
        </w:rPr>
        <w:t xml:space="preserve">                    (</w:t>
      </w:r>
      <w:r w:rsidR="00885BF2" w:rsidRPr="00F0689C">
        <w:rPr>
          <w:rFonts w:ascii="Times New Roman" w:hAnsi="Times New Roman" w:cs="Times New Roman"/>
          <w:sz w:val="24"/>
          <w:szCs w:val="24"/>
        </w:rPr>
        <w:t>como complemento de lo determinado en el Artículo 155 Inc. Q de la Ordenanza Nº 427/91</w:t>
      </w:r>
      <w:r w:rsidR="00F0689C">
        <w:rPr>
          <w:rFonts w:ascii="Times New Roman" w:hAnsi="Times New Roman" w:cs="Times New Roman"/>
          <w:sz w:val="24"/>
          <w:szCs w:val="24"/>
        </w:rPr>
        <w:t xml:space="preserve">) , </w:t>
      </w:r>
      <w:r w:rsidR="00885BF2" w:rsidRPr="00F0689C">
        <w:rPr>
          <w:rFonts w:ascii="Times New Roman" w:hAnsi="Times New Roman" w:cs="Times New Roman"/>
          <w:sz w:val="24"/>
          <w:szCs w:val="24"/>
        </w:rPr>
        <w:t xml:space="preserve"> la velocidad de los vehículos señalados precedentemente en todo el ámbito Municipal durante los días de lluvia a una velocidad de 15 a 20 km/h, de modo que se permita el tránsito de peatones por las veredas sin salpicárseles.</w:t>
      </w:r>
    </w:p>
    <w:p w:rsidR="00474549" w:rsidRPr="00F0689C" w:rsidRDefault="00056B7F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ARTICULO CUARTO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: </w:t>
      </w:r>
      <w:r w:rsidR="00885BF2" w:rsidRPr="00F0689C">
        <w:rPr>
          <w:rFonts w:ascii="Times New Roman" w:hAnsi="Times New Roman" w:cs="Times New Roman"/>
          <w:sz w:val="24"/>
          <w:szCs w:val="24"/>
        </w:rPr>
        <w:t>Queda derogada la Ordenanza Nº 497 y toda otra disposición que se oponga a la presente.</w:t>
      </w:r>
    </w:p>
    <w:p w:rsidR="00F80444" w:rsidRPr="00F0689C" w:rsidRDefault="00056B7F" w:rsidP="00F0689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0689C">
        <w:rPr>
          <w:rFonts w:ascii="Times New Roman" w:hAnsi="Times New Roman" w:cs="Times New Roman"/>
          <w:sz w:val="24"/>
          <w:szCs w:val="24"/>
        </w:rPr>
        <w:t>ARTICULO QUINTO</w:t>
      </w:r>
      <w:r w:rsidR="006C05BF" w:rsidRPr="00F0689C">
        <w:rPr>
          <w:rFonts w:ascii="Times New Roman" w:hAnsi="Times New Roman" w:cs="Times New Roman"/>
          <w:sz w:val="24"/>
          <w:szCs w:val="24"/>
        </w:rPr>
        <w:t xml:space="preserve">: </w:t>
      </w:r>
      <w:r w:rsidR="00885BF2" w:rsidRPr="00F0689C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F0689C" w:rsidRPr="00F0689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F0689C" w:rsidSect="00F0689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31A5B"/>
    <w:rsid w:val="00056B7F"/>
    <w:rsid w:val="00081675"/>
    <w:rsid w:val="000831D4"/>
    <w:rsid w:val="000A142D"/>
    <w:rsid w:val="000A365A"/>
    <w:rsid w:val="000C41ED"/>
    <w:rsid w:val="000C5234"/>
    <w:rsid w:val="0017500D"/>
    <w:rsid w:val="001C12DD"/>
    <w:rsid w:val="001F6DC8"/>
    <w:rsid w:val="002157FA"/>
    <w:rsid w:val="002730B9"/>
    <w:rsid w:val="0027457D"/>
    <w:rsid w:val="002B1FCE"/>
    <w:rsid w:val="002C36A6"/>
    <w:rsid w:val="002D0AFE"/>
    <w:rsid w:val="00313F47"/>
    <w:rsid w:val="00315B94"/>
    <w:rsid w:val="00341163"/>
    <w:rsid w:val="00351C6F"/>
    <w:rsid w:val="003F6D82"/>
    <w:rsid w:val="00404A66"/>
    <w:rsid w:val="0041286A"/>
    <w:rsid w:val="0047234E"/>
    <w:rsid w:val="00474549"/>
    <w:rsid w:val="004929EF"/>
    <w:rsid w:val="00496F3B"/>
    <w:rsid w:val="004D02EC"/>
    <w:rsid w:val="004D11B4"/>
    <w:rsid w:val="004F0172"/>
    <w:rsid w:val="0055487D"/>
    <w:rsid w:val="005A1850"/>
    <w:rsid w:val="005B175D"/>
    <w:rsid w:val="005B1863"/>
    <w:rsid w:val="005B35ED"/>
    <w:rsid w:val="005C0E57"/>
    <w:rsid w:val="0061141E"/>
    <w:rsid w:val="00625207"/>
    <w:rsid w:val="00642770"/>
    <w:rsid w:val="006B1EF3"/>
    <w:rsid w:val="006C05BF"/>
    <w:rsid w:val="00706B32"/>
    <w:rsid w:val="0071778F"/>
    <w:rsid w:val="0072263B"/>
    <w:rsid w:val="0073064C"/>
    <w:rsid w:val="0073752F"/>
    <w:rsid w:val="007C7D1F"/>
    <w:rsid w:val="0080738D"/>
    <w:rsid w:val="008125E4"/>
    <w:rsid w:val="00885BF2"/>
    <w:rsid w:val="008E469C"/>
    <w:rsid w:val="0090799B"/>
    <w:rsid w:val="009207A2"/>
    <w:rsid w:val="00980EEC"/>
    <w:rsid w:val="00984833"/>
    <w:rsid w:val="009C3A30"/>
    <w:rsid w:val="00A024E5"/>
    <w:rsid w:val="00A057EB"/>
    <w:rsid w:val="00AE7D49"/>
    <w:rsid w:val="00B01DC9"/>
    <w:rsid w:val="00B36363"/>
    <w:rsid w:val="00B5755E"/>
    <w:rsid w:val="00B96ECD"/>
    <w:rsid w:val="00C3356C"/>
    <w:rsid w:val="00C70300"/>
    <w:rsid w:val="00C80817"/>
    <w:rsid w:val="00C841E1"/>
    <w:rsid w:val="00C925A1"/>
    <w:rsid w:val="00C936F9"/>
    <w:rsid w:val="00CE45DF"/>
    <w:rsid w:val="00D61863"/>
    <w:rsid w:val="00D76C80"/>
    <w:rsid w:val="00DC4C94"/>
    <w:rsid w:val="00DE720D"/>
    <w:rsid w:val="00E0728B"/>
    <w:rsid w:val="00E3177A"/>
    <w:rsid w:val="00E648A6"/>
    <w:rsid w:val="00EB0FFD"/>
    <w:rsid w:val="00EB1BEE"/>
    <w:rsid w:val="00ED66B5"/>
    <w:rsid w:val="00F0689C"/>
    <w:rsid w:val="00F07223"/>
    <w:rsid w:val="00F46AEB"/>
    <w:rsid w:val="00F80444"/>
    <w:rsid w:val="00FA515D"/>
    <w:rsid w:val="00FE0B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326311-1A5B-4E47-A8D9-5EBD6A641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545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3540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2017-01-17T22:14:00Z</dcterms:created>
  <dcterms:modified xsi:type="dcterms:W3CDTF">2017-06-06T11:50:00Z</dcterms:modified>
</cp:coreProperties>
</file>