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8AD" w:rsidRPr="00AE3103" w:rsidRDefault="000C38AD" w:rsidP="00AE3103">
      <w:pPr>
        <w:spacing w:after="200"/>
        <w:jc w:val="right"/>
        <w:rPr>
          <w:bCs/>
        </w:rPr>
      </w:pPr>
      <w:r w:rsidRPr="00AE3103">
        <w:rPr>
          <w:bCs/>
        </w:rPr>
        <w:t>Yerba Buena, 20 de Marzo de 1996</w:t>
      </w:r>
    </w:p>
    <w:p w:rsidR="000C38AD" w:rsidRPr="00AE3103" w:rsidRDefault="000C38AD" w:rsidP="00AE3103">
      <w:pPr>
        <w:spacing w:after="200"/>
        <w:rPr>
          <w:bCs/>
        </w:rPr>
      </w:pPr>
      <w:r w:rsidRPr="00AE3103">
        <w:rPr>
          <w:bCs/>
        </w:rPr>
        <w:t>ORDENANZA Nº 735</w:t>
      </w:r>
    </w:p>
    <w:p w:rsidR="00310B77" w:rsidRPr="00AE3103" w:rsidRDefault="000C38AD" w:rsidP="00AE3103">
      <w:pPr>
        <w:spacing w:after="200"/>
        <w:jc w:val="both"/>
      </w:pPr>
      <w:r w:rsidRPr="00AE3103">
        <w:rPr>
          <w:bCs/>
        </w:rPr>
        <w:t xml:space="preserve">VISTO: </w:t>
      </w:r>
      <w:r w:rsidR="00B028C2" w:rsidRPr="00AE3103">
        <w:t>La grave situación de desempleo existente, que afecta a los trabajadores de nuestro municipio; y</w:t>
      </w:r>
    </w:p>
    <w:p w:rsidR="005C362D" w:rsidRPr="00AE3103" w:rsidRDefault="000C38AD" w:rsidP="00AE3103">
      <w:pPr>
        <w:spacing w:after="200"/>
        <w:jc w:val="both"/>
      </w:pPr>
      <w:r w:rsidRPr="00AE3103">
        <w:rPr>
          <w:bCs/>
        </w:rPr>
        <w:t xml:space="preserve">CONSIDERANDO: </w:t>
      </w:r>
      <w:r w:rsidR="00B028C2" w:rsidRPr="00AE3103">
        <w:t>Que la explosión demográfica producida en Yerba Buena, la transformó de una Ciudad dormit0orio, a un gran movimiento comercial. Esta situación trajo como consecuencia una demanda de mano de obra calificada, que en un primer momento no pudo ser cubierta por los habitantes de la zona, pese, la misma situación, con los nuevos barrios que se asentaron, la mejora en la calidad de la educación, aumentarse la cantidad</w:t>
      </w:r>
      <w:r w:rsidR="00310B77" w:rsidRPr="00AE3103">
        <w:t xml:space="preserve"> </w:t>
      </w:r>
      <w:r w:rsidR="00B028C2" w:rsidRPr="00AE3103">
        <w:t>y calidad de esa mano de obra, la que no es utilizada por las nuevas empresas que se radican;</w:t>
      </w:r>
    </w:p>
    <w:p w:rsidR="00310B77" w:rsidRPr="00AE3103" w:rsidRDefault="00B028C2" w:rsidP="00AE3103">
      <w:pPr>
        <w:spacing w:after="200"/>
        <w:jc w:val="both"/>
      </w:pPr>
      <w:r w:rsidRPr="00AE3103">
        <w:t>El único antecedente conocido de una bolsa de trabajo, se remonta al año 1.984, cuando se sanciona la Ordenanza Nº 036/84. Esta Ordenanza adolecía de un profundo vacío legal, no regulaba, ni establecía los parámetros necesarios para su buen funcionamiento, no resguardaba los intereses de la Municipalidad, ni de los integrantes del registro que creaba, e interfería en la libre contratación entre los registrados y sus contratantes; por todo lo mencionado, se hace necesaria la activa participación de los estamentos municipales en la búsqueda de soluciones, para organizar a los desocupados, a los fines de palear las consecuencias del gran flagelo que nos afecta;</w:t>
      </w:r>
    </w:p>
    <w:p w:rsidR="00310B77" w:rsidRPr="00AE3103" w:rsidRDefault="00B028C2" w:rsidP="00AE3103">
      <w:pPr>
        <w:spacing w:after="200"/>
        <w:jc w:val="both"/>
        <w:rPr>
          <w:bCs/>
        </w:rPr>
      </w:pPr>
      <w:r w:rsidRPr="00AE3103">
        <w:rPr>
          <w:bCs/>
        </w:rPr>
        <w:t>Por ello:</w:t>
      </w:r>
    </w:p>
    <w:p w:rsidR="005C362D" w:rsidRPr="00AE3103" w:rsidRDefault="000C38AD" w:rsidP="00AE3103">
      <w:pPr>
        <w:spacing w:after="200"/>
        <w:jc w:val="center"/>
      </w:pPr>
      <w:r w:rsidRPr="00AE3103">
        <w:rPr>
          <w:bCs/>
          <w:iCs/>
        </w:rPr>
        <w:t>EL CONCEJO DELIBERANTE SANCIONA CON FUERZA DE ORDENANZA</w:t>
      </w:r>
    </w:p>
    <w:p w:rsidR="00AE3103" w:rsidRDefault="00C97CC7" w:rsidP="00AE3103">
      <w:pPr>
        <w:spacing w:after="200"/>
        <w:jc w:val="both"/>
      </w:pPr>
      <w:r w:rsidRPr="00AE3103">
        <w:t xml:space="preserve">ARTICULO PRIMERO: </w:t>
      </w:r>
      <w:r w:rsidR="00B028C2" w:rsidRPr="00AE3103">
        <w:t>CREASE en el Ambito Municipal una Bolsa de Trabajo.</w:t>
      </w:r>
    </w:p>
    <w:p w:rsidR="00AE3103" w:rsidRDefault="00310B77" w:rsidP="00AE3103">
      <w:pPr>
        <w:spacing w:after="200"/>
        <w:jc w:val="both"/>
      </w:pPr>
      <w:r w:rsidRPr="00AE3103">
        <w:t xml:space="preserve"> </w:t>
      </w:r>
      <w:r w:rsidR="00C97CC7" w:rsidRPr="00AE3103">
        <w:t xml:space="preserve">ARTICULO SEGUNDO: </w:t>
      </w:r>
      <w:r w:rsidR="00B028C2" w:rsidRPr="00AE3103">
        <w:t>El único objetivo de la Bolsa de Trabajo, será la de recepcionar y ofrecer mano de obra local.</w:t>
      </w:r>
    </w:p>
    <w:p w:rsidR="005C362D" w:rsidRPr="00AE3103" w:rsidRDefault="00C97CC7" w:rsidP="00AE3103">
      <w:pPr>
        <w:spacing w:after="200"/>
        <w:jc w:val="both"/>
      </w:pPr>
      <w:r w:rsidRPr="00AE3103">
        <w:t xml:space="preserve">ARTICULO TERCERO: </w:t>
      </w:r>
      <w:r w:rsidR="00B028C2" w:rsidRPr="00AE3103">
        <w:t>La Bolsa de Trabajo</w:t>
      </w:r>
      <w:r w:rsidR="00310B77" w:rsidRPr="00AE3103">
        <w:t xml:space="preserve"> </w:t>
      </w:r>
      <w:r w:rsidR="00B028C2" w:rsidRPr="00AE3103">
        <w:t>garantizará sobre el personal ofrecido:</w:t>
      </w:r>
    </w:p>
    <w:p w:rsidR="005C362D" w:rsidRPr="00AE3103" w:rsidRDefault="00B028C2" w:rsidP="00AE3103">
      <w:pPr>
        <w:numPr>
          <w:ilvl w:val="0"/>
          <w:numId w:val="5"/>
        </w:numPr>
        <w:spacing w:after="200"/>
        <w:ind w:left="0" w:firstLine="0"/>
        <w:jc w:val="both"/>
      </w:pPr>
      <w:r w:rsidRPr="00AE3103">
        <w:t>Identidad.</w:t>
      </w:r>
    </w:p>
    <w:p w:rsidR="005C362D" w:rsidRPr="00AE3103" w:rsidRDefault="00B028C2" w:rsidP="00AE3103">
      <w:pPr>
        <w:numPr>
          <w:ilvl w:val="0"/>
          <w:numId w:val="5"/>
        </w:numPr>
        <w:spacing w:after="200"/>
        <w:ind w:left="0" w:firstLine="0"/>
        <w:jc w:val="both"/>
      </w:pPr>
      <w:r w:rsidRPr="00AE3103">
        <w:t>Idoneidad.</w:t>
      </w:r>
    </w:p>
    <w:p w:rsidR="005C362D" w:rsidRPr="00AE3103" w:rsidRDefault="00B028C2" w:rsidP="00AE3103">
      <w:pPr>
        <w:numPr>
          <w:ilvl w:val="0"/>
          <w:numId w:val="5"/>
        </w:numPr>
        <w:spacing w:after="200"/>
        <w:ind w:left="0" w:firstLine="0"/>
        <w:jc w:val="both"/>
      </w:pPr>
      <w:r w:rsidRPr="00AE3103">
        <w:t>Conducta.</w:t>
      </w:r>
    </w:p>
    <w:p w:rsidR="005C362D" w:rsidRPr="00AE3103" w:rsidRDefault="00B028C2" w:rsidP="00AE3103">
      <w:pPr>
        <w:numPr>
          <w:ilvl w:val="0"/>
          <w:numId w:val="5"/>
        </w:numPr>
        <w:spacing w:after="200"/>
        <w:ind w:left="0" w:firstLine="0"/>
        <w:jc w:val="both"/>
      </w:pPr>
      <w:r w:rsidRPr="00AE3103">
        <w:t>Salud.</w:t>
      </w:r>
    </w:p>
    <w:p w:rsidR="00AE3103" w:rsidRDefault="00C97CC7" w:rsidP="00AE3103">
      <w:pPr>
        <w:spacing w:after="200"/>
        <w:jc w:val="both"/>
      </w:pPr>
      <w:r w:rsidRPr="00AE3103">
        <w:t xml:space="preserve">ARTICULO CUARTO: </w:t>
      </w:r>
      <w:r w:rsidR="00B028C2" w:rsidRPr="00AE3103">
        <w:t>La Bolsa de Trabajo dará a conocer la disposición de empleados, según sus oficios, mediante un registro.</w:t>
      </w:r>
    </w:p>
    <w:p w:rsidR="00AE3103" w:rsidRDefault="00C97CC7" w:rsidP="00AE3103">
      <w:pPr>
        <w:spacing w:after="200"/>
        <w:jc w:val="both"/>
      </w:pPr>
      <w:r w:rsidRPr="00AE3103">
        <w:t xml:space="preserve">ARTICULO QUINTO: </w:t>
      </w:r>
      <w:r w:rsidR="00B028C2" w:rsidRPr="00AE3103">
        <w:t>Autorizar al Departamento Ejecutivo Municipal a instrumentar las medidas necesarias a los efectos de abrir un registro municipal de mano de obra, por oficios, a fines de cubrir las necesidades de pobladores y/o empresas radicadas en el Municipio, como ser: empleados, albañiles, gasistas, plomeros, jardineros, gastrónomos, domésticas, etc</w:t>
      </w:r>
    </w:p>
    <w:p w:rsidR="00AE3103" w:rsidRDefault="00C97CC7" w:rsidP="00AE3103">
      <w:pPr>
        <w:spacing w:after="200"/>
        <w:jc w:val="both"/>
      </w:pPr>
      <w:r w:rsidRPr="00AE3103">
        <w:t xml:space="preserve">ARTICULO SEXTO: </w:t>
      </w:r>
      <w:r w:rsidR="00B028C2" w:rsidRPr="00AE3103">
        <w:t>una vez confeccionado el registro de oficios, el Departamento Ejecutivo Municipal deberá hacer conocer su existencia por los medios que estime conveniente.</w:t>
      </w:r>
    </w:p>
    <w:p w:rsidR="00AE3103" w:rsidRDefault="00B028C2" w:rsidP="00AE3103">
      <w:pPr>
        <w:spacing w:after="200"/>
        <w:jc w:val="both"/>
      </w:pPr>
      <w:r w:rsidRPr="00AE3103">
        <w:lastRenderedPageBreak/>
        <w:t>ARTICULO SÉPTIMO: No podrán ingresar al Registro, los empleados públicos nacionales, provinciales y municipales.</w:t>
      </w:r>
    </w:p>
    <w:p w:rsidR="00AE3103" w:rsidRDefault="00B028C2" w:rsidP="00AE3103">
      <w:pPr>
        <w:spacing w:after="200"/>
        <w:jc w:val="both"/>
      </w:pPr>
      <w:r w:rsidRPr="00AE3103">
        <w:t>ARTICULO OCTAVO: Los interesados deberán inscribirse en la Municipalidad.</w:t>
      </w:r>
    </w:p>
    <w:p w:rsidR="005C362D" w:rsidRPr="00AE3103" w:rsidRDefault="00B028C2" w:rsidP="00AE3103">
      <w:pPr>
        <w:spacing w:after="200"/>
        <w:jc w:val="both"/>
      </w:pPr>
      <w:r w:rsidRPr="00AE3103">
        <w:t>ARTICULO NOVENO: A los efectos de su inscripción los interesados deberán presentar la siguiente documentación:</w:t>
      </w:r>
    </w:p>
    <w:p w:rsidR="005C362D" w:rsidRPr="00AE3103" w:rsidRDefault="00B028C2" w:rsidP="00AE3103">
      <w:pPr>
        <w:numPr>
          <w:ilvl w:val="0"/>
          <w:numId w:val="6"/>
        </w:numPr>
        <w:spacing w:after="200"/>
        <w:ind w:left="0" w:firstLine="0"/>
        <w:jc w:val="both"/>
      </w:pPr>
      <w:r w:rsidRPr="00AE3103">
        <w:t>Certificado de buena conducta</w:t>
      </w:r>
    </w:p>
    <w:p w:rsidR="005C362D" w:rsidRPr="00AE3103" w:rsidRDefault="00B028C2" w:rsidP="00AE3103">
      <w:pPr>
        <w:numPr>
          <w:ilvl w:val="0"/>
          <w:numId w:val="6"/>
        </w:numPr>
        <w:spacing w:after="200"/>
        <w:ind w:left="0" w:firstLine="0"/>
        <w:jc w:val="both"/>
      </w:pPr>
      <w:r w:rsidRPr="00AE3103">
        <w:t>Certificado de residencia</w:t>
      </w:r>
    </w:p>
    <w:p w:rsidR="005C362D" w:rsidRPr="00AE3103" w:rsidRDefault="00B028C2" w:rsidP="00AE3103">
      <w:pPr>
        <w:numPr>
          <w:ilvl w:val="0"/>
          <w:numId w:val="6"/>
        </w:numPr>
        <w:spacing w:after="200"/>
        <w:ind w:left="0" w:firstLine="0"/>
        <w:jc w:val="both"/>
      </w:pPr>
      <w:r w:rsidRPr="00AE3103">
        <w:t>Certificado de salud, expedido por autoridad municipal</w:t>
      </w:r>
    </w:p>
    <w:p w:rsidR="005C362D" w:rsidRPr="00AE3103" w:rsidRDefault="00B028C2" w:rsidP="00AE3103">
      <w:pPr>
        <w:numPr>
          <w:ilvl w:val="0"/>
          <w:numId w:val="6"/>
        </w:numPr>
        <w:spacing w:after="200"/>
        <w:ind w:left="0" w:firstLine="0"/>
        <w:jc w:val="both"/>
      </w:pPr>
      <w:r w:rsidRPr="00AE3103">
        <w:t>Certificado de estudios, si lo tuvieran.</w:t>
      </w:r>
    </w:p>
    <w:p w:rsidR="00AE3103" w:rsidRDefault="00B028C2" w:rsidP="00AE3103">
      <w:pPr>
        <w:spacing w:after="200"/>
        <w:jc w:val="both"/>
      </w:pPr>
      <w:r w:rsidRPr="00AE3103">
        <w:t>ARTICULO DECIMO: Las personas interesadas en inscribirse, que tengan un oficio comprobado, deberán rendir un examen práctico, a realizarse en la forma y el lugar que la Municipalidad estime conveniente, siendo éste un requisito indispensable para ser incluidos en el Registro.</w:t>
      </w:r>
    </w:p>
    <w:p w:rsidR="00AE3103" w:rsidRDefault="00B028C2" w:rsidP="00AE3103">
      <w:pPr>
        <w:spacing w:after="200"/>
        <w:jc w:val="both"/>
      </w:pPr>
      <w:r w:rsidRPr="00AE3103">
        <w:t>ARTICULO DECIMO PRIMERO: Las personas interesadas que deseen inscribirse, y no tengan un oficio comprobado, deberán realizar un curso de capacitación teórico-práctico, debiendo rendir un examen final, en forma práctica, en las mismas condiciones que las establecidas en el Artículo Décimo.</w:t>
      </w:r>
    </w:p>
    <w:p w:rsidR="00AE3103" w:rsidRDefault="00B028C2" w:rsidP="00AE3103">
      <w:pPr>
        <w:spacing w:after="200"/>
        <w:jc w:val="both"/>
      </w:pPr>
      <w:r w:rsidRPr="00AE3103">
        <w:t>ARTICULO DECIMO SEGUNDO: La Municipalidad creará los cursos necesarios, a los efectos de garantizar el buen funcionamiento de la Bolsa De Trabajo.</w:t>
      </w:r>
    </w:p>
    <w:p w:rsidR="00AE3103" w:rsidRDefault="00B028C2" w:rsidP="00AE3103">
      <w:pPr>
        <w:spacing w:after="200"/>
        <w:jc w:val="both"/>
      </w:pPr>
      <w:r w:rsidRPr="00AE3103">
        <w:t>ARTICULO DECIMO TERCERO: Autorizar al Departamento Ejecutivo Municipal a realizar los convenios necesarios a los fines de asegurar lo establecido en el Artículo Décimo Segundo.</w:t>
      </w:r>
    </w:p>
    <w:p w:rsidR="00AE3103" w:rsidRDefault="00B028C2" w:rsidP="00AE3103">
      <w:pPr>
        <w:spacing w:after="200"/>
        <w:jc w:val="both"/>
      </w:pPr>
      <w:r w:rsidRPr="00AE3103">
        <w:t>ARTICULO DECIMO CUARTO: Los interesados inscriptos que no rindieran satisfactoriamente el examen práctico final, podrán reinscribirse, en los términos establecidos en el Artículo Décimo primero.</w:t>
      </w:r>
    </w:p>
    <w:p w:rsidR="00AE3103" w:rsidRDefault="00B028C2" w:rsidP="00AE3103">
      <w:pPr>
        <w:spacing w:after="200"/>
        <w:jc w:val="both"/>
      </w:pPr>
      <w:r w:rsidRPr="00AE3103">
        <w:t>ARTICULO DECIMO QUINTO: A las personas incluidas en el registro se les entregará un carnet expedido por la Municipalidad, donde se consignarán sus datos personales, oficio</w:t>
      </w:r>
      <w:r w:rsidR="00310B77" w:rsidRPr="00AE3103">
        <w:t xml:space="preserve"> </w:t>
      </w:r>
      <w:r w:rsidRPr="00AE3103">
        <w:t>y fotografía. El mismo será con cargo a los registrados.</w:t>
      </w:r>
    </w:p>
    <w:p w:rsidR="00AE3103" w:rsidRDefault="00B028C2" w:rsidP="00AE3103">
      <w:pPr>
        <w:spacing w:after="200"/>
        <w:jc w:val="both"/>
      </w:pPr>
      <w:r w:rsidRPr="00AE3103">
        <w:t>ARTICULO DECIMO SEXTO: El carnet será renovado anualmente</w:t>
      </w:r>
      <w:r w:rsidR="000C38AD" w:rsidRPr="00AE3103">
        <w:t>.</w:t>
      </w:r>
    </w:p>
    <w:p w:rsidR="00AE3103" w:rsidRDefault="00B028C2" w:rsidP="00AE3103">
      <w:pPr>
        <w:spacing w:after="200"/>
        <w:jc w:val="both"/>
      </w:pPr>
      <w:r w:rsidRPr="00AE3103">
        <w:t>ARTICULO DECIMO SÉPTIMO: La Municipalidad garantizará la libre elección de los registrados.</w:t>
      </w:r>
    </w:p>
    <w:p w:rsidR="00AE3103" w:rsidRDefault="00B028C2" w:rsidP="00AE3103">
      <w:pPr>
        <w:spacing w:after="200"/>
        <w:jc w:val="both"/>
      </w:pPr>
      <w:r w:rsidRPr="00AE3103">
        <w:t>ARTICULO DECIMO OCTAVO: Los registrados deberán conservar el decoro y las buenas costumbres en sus tareas.</w:t>
      </w:r>
    </w:p>
    <w:p w:rsidR="00310B77" w:rsidRPr="00AE3103" w:rsidRDefault="00B028C2" w:rsidP="00AE3103">
      <w:pPr>
        <w:spacing w:after="200"/>
        <w:jc w:val="both"/>
      </w:pPr>
      <w:r w:rsidRPr="00AE3103">
        <w:t>ARTICULO DECIMO NOVENO: Serán obligaciones de los registrados:</w:t>
      </w:r>
    </w:p>
    <w:p w:rsidR="005C362D" w:rsidRPr="00AE3103" w:rsidRDefault="00B028C2" w:rsidP="00AE3103">
      <w:pPr>
        <w:numPr>
          <w:ilvl w:val="0"/>
          <w:numId w:val="7"/>
        </w:numPr>
        <w:spacing w:after="200"/>
        <w:ind w:left="0" w:firstLine="0"/>
        <w:jc w:val="both"/>
      </w:pPr>
      <w:r w:rsidRPr="00AE3103">
        <w:t>Elevar al contratante un presupuesto, con copia a la Municipalidad</w:t>
      </w:r>
    </w:p>
    <w:p w:rsidR="005C362D" w:rsidRPr="00AE3103" w:rsidRDefault="00B028C2" w:rsidP="00AE3103">
      <w:pPr>
        <w:numPr>
          <w:ilvl w:val="0"/>
          <w:numId w:val="7"/>
        </w:numPr>
        <w:spacing w:after="200"/>
        <w:ind w:left="0" w:firstLine="0"/>
        <w:jc w:val="both"/>
      </w:pPr>
      <w:r w:rsidRPr="00AE3103">
        <w:t>Cumplir fielmente en tiempo y forma con el/los contratantes</w:t>
      </w:r>
    </w:p>
    <w:p w:rsidR="005C362D" w:rsidRPr="00AE3103" w:rsidRDefault="00B028C2" w:rsidP="00AE3103">
      <w:pPr>
        <w:numPr>
          <w:ilvl w:val="0"/>
          <w:numId w:val="7"/>
        </w:numPr>
        <w:spacing w:after="200"/>
        <w:ind w:left="0" w:firstLine="0"/>
        <w:jc w:val="both"/>
      </w:pPr>
      <w:r w:rsidRPr="00AE3103">
        <w:lastRenderedPageBreak/>
        <w:t>Presentar anualmente los certificados solicitados en el Artículo Noveno</w:t>
      </w:r>
    </w:p>
    <w:p w:rsidR="005C362D" w:rsidRPr="00AE3103" w:rsidRDefault="00B028C2" w:rsidP="00AE3103">
      <w:pPr>
        <w:spacing w:after="200"/>
        <w:jc w:val="both"/>
      </w:pPr>
      <w:r w:rsidRPr="00AE3103">
        <w:t>ARTICULO VIGÉSIMO: Serán sancionados con la baja del Registro:</w:t>
      </w:r>
    </w:p>
    <w:p w:rsidR="005C362D" w:rsidRPr="00AE3103" w:rsidRDefault="00B028C2" w:rsidP="00AE3103">
      <w:pPr>
        <w:numPr>
          <w:ilvl w:val="0"/>
          <w:numId w:val="8"/>
        </w:numPr>
        <w:spacing w:after="200"/>
        <w:ind w:left="0" w:firstLine="0"/>
        <w:jc w:val="both"/>
      </w:pPr>
      <w:r w:rsidRPr="00AE3103">
        <w:t>El que falseare cualquier documentación, de las establecidas en el Artículo Noveno</w:t>
      </w:r>
    </w:p>
    <w:p w:rsidR="005C362D" w:rsidRPr="00AE3103" w:rsidRDefault="00B028C2" w:rsidP="00AE3103">
      <w:pPr>
        <w:numPr>
          <w:ilvl w:val="0"/>
          <w:numId w:val="8"/>
        </w:numPr>
        <w:spacing w:after="200"/>
        <w:ind w:left="0" w:firstLine="0"/>
        <w:jc w:val="both"/>
      </w:pPr>
      <w:r w:rsidRPr="00AE3103">
        <w:t>El incumplimiento de lo establecido en el Artículo Décimo Sexto, previa evaluación, por parte de la Municipalidad</w:t>
      </w:r>
    </w:p>
    <w:p w:rsidR="005C362D" w:rsidRPr="00AE3103" w:rsidRDefault="00B028C2" w:rsidP="00AE3103">
      <w:pPr>
        <w:numPr>
          <w:ilvl w:val="0"/>
          <w:numId w:val="8"/>
        </w:numPr>
        <w:spacing w:after="200"/>
        <w:ind w:left="0" w:firstLine="0"/>
        <w:jc w:val="both"/>
      </w:pPr>
      <w:r w:rsidRPr="00AE3103">
        <w:t>El incumplimiento de lo establecido en el punto “b”, del Artículo Décimo Séptimo, previa evaluación por parte de la Municipalidad.</w:t>
      </w:r>
    </w:p>
    <w:p w:rsidR="005C362D" w:rsidRPr="00AE3103" w:rsidRDefault="00B028C2" w:rsidP="00AE3103">
      <w:pPr>
        <w:spacing w:after="200"/>
        <w:jc w:val="both"/>
      </w:pPr>
      <w:r w:rsidRPr="00AE3103">
        <w:t>ARTICULO VIGÉSIMO PRIMERO:</w:t>
      </w:r>
      <w:r w:rsidR="00310B77" w:rsidRPr="00AE3103">
        <w:t xml:space="preserve"> </w:t>
      </w:r>
      <w:r w:rsidRPr="00AE3103">
        <w:t>Serán sancionados con suspensión del registro:</w:t>
      </w:r>
    </w:p>
    <w:p w:rsidR="00AE3103" w:rsidRDefault="00B028C2" w:rsidP="00AE3103">
      <w:pPr>
        <w:numPr>
          <w:ilvl w:val="0"/>
          <w:numId w:val="9"/>
        </w:numPr>
        <w:spacing w:after="200"/>
        <w:ind w:left="0" w:firstLine="0"/>
        <w:jc w:val="both"/>
      </w:pPr>
      <w:r w:rsidRPr="00AE3103">
        <w:t>El incumplimiento a lo establecido en los puntos “a” y “c” del Artículo Décimo Séptimo.</w:t>
      </w:r>
    </w:p>
    <w:p w:rsidR="005C362D" w:rsidRPr="00AE3103" w:rsidRDefault="00B028C2" w:rsidP="00AE3103">
      <w:pPr>
        <w:spacing w:after="200"/>
        <w:jc w:val="both"/>
      </w:pPr>
      <w:r w:rsidRPr="00AE3103">
        <w:t>ARTICULO VIGÉSIMO SEGUNDO: A los efectos de la aplicación de las sanciones establecidas en el Artículo Décimo Noveno, la Municipalidad establecerá la duración de las mismas</w:t>
      </w:r>
    </w:p>
    <w:p w:rsidR="00AE3103" w:rsidRDefault="00B028C2" w:rsidP="00AE3103">
      <w:pPr>
        <w:spacing w:after="200"/>
        <w:jc w:val="both"/>
      </w:pPr>
      <w:r w:rsidRPr="00AE3103">
        <w:t>ARTICULO VIGÉSIMO TERCERO: El/los contratantes que incumplieran en tiempo y forma lo pactado con el registro, no podrán requerir nuevamente a los servicios de la Bolsa de Trabajo, previa evaluación por parte de la Municipalidad.</w:t>
      </w:r>
    </w:p>
    <w:p w:rsidR="005C362D" w:rsidRPr="00AE3103" w:rsidRDefault="00B028C2" w:rsidP="00AE3103">
      <w:pPr>
        <w:spacing w:after="200"/>
        <w:jc w:val="both"/>
      </w:pPr>
      <w:r w:rsidRPr="00AE3103">
        <w:t>ARTICULO VIGÉSIMO CUARTO: Derógase toda Norma establecida con anterioridad sobre el particular.</w:t>
      </w:r>
    </w:p>
    <w:p w:rsidR="00AE3103" w:rsidRDefault="00B028C2" w:rsidP="00AE3103">
      <w:pPr>
        <w:spacing w:after="200"/>
        <w:jc w:val="both"/>
      </w:pPr>
      <w:r w:rsidRPr="00AE3103">
        <w:t>ARTICULO VIGÉSIMO QUINTO: COMUNIQUESE, COPIESE Y ARCHIVESE.</w:t>
      </w:r>
    </w:p>
    <w:p w:rsidR="00310B77" w:rsidRPr="00AE3103" w:rsidRDefault="00B028C2" w:rsidP="00AE3103">
      <w:pPr>
        <w:spacing w:after="200"/>
        <w:jc w:val="both"/>
        <w:rPr>
          <w:bCs/>
        </w:rPr>
      </w:pPr>
      <w:r w:rsidRPr="00AE3103">
        <w:rPr>
          <w:bCs/>
        </w:rPr>
        <w:t>Modificación introducida por Ord. 758 del 17/7/96</w:t>
      </w:r>
    </w:p>
    <w:p w:rsidR="00310B77" w:rsidRPr="00AE3103" w:rsidRDefault="00B028C2" w:rsidP="00AE3103">
      <w:pPr>
        <w:spacing w:after="200"/>
        <w:jc w:val="both"/>
      </w:pPr>
      <w:r w:rsidRPr="00AE3103">
        <w:t>ARTICULO VIGÉSIMO:</w:t>
      </w:r>
    </w:p>
    <w:p w:rsidR="005C362D" w:rsidRPr="00AE3103" w:rsidRDefault="00B028C2" w:rsidP="00AE3103">
      <w:pPr>
        <w:spacing w:after="200"/>
        <w:jc w:val="both"/>
      </w:pPr>
      <w:r w:rsidRPr="00AE3103">
        <w:t>c</w:t>
      </w:r>
      <w:r w:rsidR="00AE3103">
        <w:t xml:space="preserve">) </w:t>
      </w:r>
      <w:r w:rsidR="000C38AD" w:rsidRPr="00AE3103">
        <w:t xml:space="preserve"> </w:t>
      </w:r>
      <w:r w:rsidRPr="00AE3103">
        <w:t>El incumplimiento de lo establecido en el punto “b”, del Artículo Décimo Noveno, previa evaluación por parte de la Municipalidad.</w:t>
      </w:r>
    </w:p>
    <w:p w:rsidR="005C362D" w:rsidRPr="00AE3103" w:rsidRDefault="00B028C2" w:rsidP="00AE3103">
      <w:pPr>
        <w:spacing w:after="200"/>
        <w:jc w:val="both"/>
      </w:pPr>
      <w:r w:rsidRPr="00AE3103">
        <w:t>ARTICULO VIGÉSIMO PRIMERO: Serán sancionados con suspensión del registro, el que incumpliere lo establecido en los puntos “a” y “c” del Artículo Décimo Noveno.</w:t>
      </w:r>
      <w:r w:rsidR="00AE3103" w:rsidRPr="00AE3103">
        <w:t xml:space="preserve"> </w:t>
      </w:r>
    </w:p>
    <w:sectPr w:rsidR="005C362D" w:rsidRPr="00AE3103" w:rsidSect="00AE3103">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2CD0" w:rsidRDefault="008A2CD0">
      <w:r>
        <w:separator/>
      </w:r>
    </w:p>
  </w:endnote>
  <w:endnote w:type="continuationSeparator" w:id="1">
    <w:p w:rsidR="008A2CD0" w:rsidRDefault="008A2CD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2CD0" w:rsidRDefault="008A2CD0">
      <w:r>
        <w:separator/>
      </w:r>
    </w:p>
  </w:footnote>
  <w:footnote w:type="continuationSeparator" w:id="1">
    <w:p w:rsidR="008A2CD0" w:rsidRDefault="008A2CD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62D" w:rsidRDefault="005C362D">
    <w:pPr>
      <w:pStyle w:val="Encabezado"/>
      <w:jc w:val="center"/>
      <w:rPr>
        <w:rFonts w:ascii="Copperplate Gothic Light" w:hAnsi="Copperplate Gothic Light"/>
        <w:spacing w:val="102"/>
        <w:sz w:val="20"/>
      </w:rPr>
    </w:pPr>
  </w:p>
  <w:p w:rsidR="005C362D" w:rsidRDefault="00B028C2">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5C362D" w:rsidRDefault="00B028C2">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57C5C6A"/>
    <w:multiLevelType w:val="hybridMultilevel"/>
    <w:tmpl w:val="F5AE944A"/>
    <w:lvl w:ilvl="0" w:tplc="DF08C696">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5">
    <w:nsid w:val="544114A0"/>
    <w:multiLevelType w:val="hybridMultilevel"/>
    <w:tmpl w:val="1AAE0BC6"/>
    <w:lvl w:ilvl="0" w:tplc="60FC4284">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58E34CB0"/>
    <w:multiLevelType w:val="hybridMultilevel"/>
    <w:tmpl w:val="8200D358"/>
    <w:lvl w:ilvl="0" w:tplc="C2EA44F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647107CF"/>
    <w:multiLevelType w:val="hybridMultilevel"/>
    <w:tmpl w:val="332EF9AA"/>
    <w:lvl w:ilvl="0" w:tplc="9BCE956E">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731126B3"/>
    <w:multiLevelType w:val="hybridMultilevel"/>
    <w:tmpl w:val="99061C44"/>
    <w:lvl w:ilvl="0" w:tplc="664A943E">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1"/>
  </w:num>
  <w:num w:numId="3">
    <w:abstractNumId w:val="0"/>
  </w:num>
  <w:num w:numId="4">
    <w:abstractNumId w:val="4"/>
  </w:num>
  <w:num w:numId="5">
    <w:abstractNumId w:val="7"/>
  </w:num>
  <w:num w:numId="6">
    <w:abstractNumId w:val="5"/>
  </w:num>
  <w:num w:numId="7">
    <w:abstractNumId w:val="8"/>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4577"/>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028C2"/>
    <w:rsid w:val="000C38AD"/>
    <w:rsid w:val="00116373"/>
    <w:rsid w:val="001901B7"/>
    <w:rsid w:val="001F2EF1"/>
    <w:rsid w:val="00310B77"/>
    <w:rsid w:val="004015A6"/>
    <w:rsid w:val="00457E74"/>
    <w:rsid w:val="004E611F"/>
    <w:rsid w:val="005C362D"/>
    <w:rsid w:val="006F06F3"/>
    <w:rsid w:val="00793EEA"/>
    <w:rsid w:val="007F7502"/>
    <w:rsid w:val="008A2CD0"/>
    <w:rsid w:val="00A0003C"/>
    <w:rsid w:val="00AC4A21"/>
    <w:rsid w:val="00AE3103"/>
    <w:rsid w:val="00AF2724"/>
    <w:rsid w:val="00B028C2"/>
    <w:rsid w:val="00B406E6"/>
    <w:rsid w:val="00C97CC7"/>
    <w:rsid w:val="00D86367"/>
    <w:rsid w:val="00E9464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362D"/>
    <w:rPr>
      <w:sz w:val="24"/>
      <w:szCs w:val="24"/>
      <w:lang w:eastAsia="es-ES"/>
    </w:rPr>
  </w:style>
  <w:style w:type="paragraph" w:styleId="Ttulo1">
    <w:name w:val="heading 1"/>
    <w:basedOn w:val="Normal"/>
    <w:next w:val="Normal"/>
    <w:qFormat/>
    <w:rsid w:val="005C362D"/>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5C362D"/>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5C362D"/>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5C362D"/>
    <w:pPr>
      <w:tabs>
        <w:tab w:val="center" w:pos="4419"/>
        <w:tab w:val="right" w:pos="8838"/>
      </w:tabs>
    </w:pPr>
  </w:style>
  <w:style w:type="paragraph" w:styleId="Piedepgina">
    <w:name w:val="footer"/>
    <w:basedOn w:val="Normal"/>
    <w:semiHidden/>
    <w:rsid w:val="005C362D"/>
    <w:pPr>
      <w:tabs>
        <w:tab w:val="center" w:pos="4419"/>
        <w:tab w:val="right" w:pos="8838"/>
      </w:tabs>
    </w:pPr>
  </w:style>
  <w:style w:type="paragraph" w:styleId="Ttulo">
    <w:name w:val="Title"/>
    <w:basedOn w:val="Normal"/>
    <w:qFormat/>
    <w:rsid w:val="005C362D"/>
    <w:pPr>
      <w:jc w:val="center"/>
    </w:pPr>
    <w:rPr>
      <w:rFonts w:ascii="Tahoma" w:hAnsi="Tahoma" w:cs="Tahoma"/>
      <w:b/>
      <w:bCs/>
      <w:u w:val="single"/>
    </w:rPr>
  </w:style>
  <w:style w:type="paragraph" w:styleId="Subttulo">
    <w:name w:val="Subtitle"/>
    <w:basedOn w:val="Normal"/>
    <w:qFormat/>
    <w:rsid w:val="005C362D"/>
    <w:pPr>
      <w:jc w:val="center"/>
    </w:pPr>
    <w:rPr>
      <w:rFonts w:ascii="Tahoma" w:hAnsi="Tahoma" w:cs="Tahoma"/>
      <w:u w:val="single"/>
    </w:rPr>
  </w:style>
  <w:style w:type="paragraph" w:styleId="Sangradetextonormal">
    <w:name w:val="Body Text Indent"/>
    <w:basedOn w:val="Normal"/>
    <w:semiHidden/>
    <w:rsid w:val="005C362D"/>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5C362D"/>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5C362D"/>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941</Words>
  <Characters>5181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6110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12</cp:revision>
  <cp:lastPrinted>2004-08-27T12:49:00Z</cp:lastPrinted>
  <dcterms:created xsi:type="dcterms:W3CDTF">2017-05-11T14:07:00Z</dcterms:created>
  <dcterms:modified xsi:type="dcterms:W3CDTF">2017-06-06T11:51:00Z</dcterms:modified>
</cp:coreProperties>
</file>