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504" w:rsidRPr="00E0474E" w:rsidRDefault="004E7504" w:rsidP="00E0474E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0474E">
        <w:rPr>
          <w:rFonts w:ascii="Times New Roman" w:hAnsi="Times New Roman" w:cs="Times New Roman"/>
          <w:sz w:val="24"/>
          <w:szCs w:val="24"/>
        </w:rPr>
        <w:t>Yerba Buena, 28 de Junio de 1996</w:t>
      </w:r>
    </w:p>
    <w:p w:rsidR="004E7504" w:rsidRPr="00E0474E" w:rsidRDefault="004E7504" w:rsidP="00E047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474E">
        <w:rPr>
          <w:rFonts w:ascii="Times New Roman" w:hAnsi="Times New Roman" w:cs="Times New Roman"/>
          <w:sz w:val="24"/>
          <w:szCs w:val="24"/>
        </w:rPr>
        <w:t>ORDENANZA Nº 754</w:t>
      </w:r>
    </w:p>
    <w:p w:rsidR="002D0AFE" w:rsidRPr="00E0474E" w:rsidRDefault="004E7504" w:rsidP="00E047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474E">
        <w:rPr>
          <w:rFonts w:ascii="Times New Roman" w:hAnsi="Times New Roman" w:cs="Times New Roman"/>
          <w:sz w:val="24"/>
          <w:szCs w:val="24"/>
        </w:rPr>
        <w:t xml:space="preserve">VISTO: </w:t>
      </w:r>
      <w:r w:rsidR="002D0AFE" w:rsidRPr="00E0474E">
        <w:rPr>
          <w:rFonts w:ascii="Times New Roman" w:hAnsi="Times New Roman" w:cs="Times New Roman"/>
          <w:sz w:val="24"/>
          <w:szCs w:val="24"/>
        </w:rPr>
        <w:t xml:space="preserve">Que </w:t>
      </w:r>
      <w:r w:rsidR="0090799B" w:rsidRPr="00E0474E">
        <w:rPr>
          <w:rFonts w:ascii="Times New Roman" w:hAnsi="Times New Roman" w:cs="Times New Roman"/>
          <w:sz w:val="24"/>
          <w:szCs w:val="24"/>
        </w:rPr>
        <w:t>este Régimen, que servirá para la creación del empleo privado, permitirá a los Agentes de la administración pública que opten por este sistema, recibir el importe de dichos bonos y los beneficios de la obra social – sin cargo – por el término de 60</w:t>
      </w:r>
      <w:r w:rsidRPr="00E0474E">
        <w:rPr>
          <w:rFonts w:ascii="Times New Roman" w:hAnsi="Times New Roman" w:cs="Times New Roman"/>
          <w:sz w:val="24"/>
          <w:szCs w:val="24"/>
        </w:rPr>
        <w:t xml:space="preserve"> </w:t>
      </w:r>
      <w:r w:rsidR="00E0474E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90799B" w:rsidRPr="00E0474E">
        <w:rPr>
          <w:rFonts w:ascii="Times New Roman" w:hAnsi="Times New Roman" w:cs="Times New Roman"/>
          <w:sz w:val="24"/>
          <w:szCs w:val="24"/>
        </w:rPr>
        <w:t>sesenta</w:t>
      </w:r>
      <w:r w:rsidR="00E0474E">
        <w:rPr>
          <w:rFonts w:ascii="Times New Roman" w:hAnsi="Times New Roman" w:cs="Times New Roman"/>
          <w:sz w:val="24"/>
          <w:szCs w:val="24"/>
        </w:rPr>
        <w:t xml:space="preserve">) </w:t>
      </w:r>
      <w:r w:rsidRPr="00E0474E">
        <w:rPr>
          <w:rFonts w:ascii="Times New Roman" w:hAnsi="Times New Roman" w:cs="Times New Roman"/>
          <w:sz w:val="24"/>
          <w:szCs w:val="24"/>
        </w:rPr>
        <w:t xml:space="preserve"> </w:t>
      </w:r>
      <w:r w:rsidR="0090799B" w:rsidRPr="00E0474E">
        <w:rPr>
          <w:rFonts w:ascii="Times New Roman" w:hAnsi="Times New Roman" w:cs="Times New Roman"/>
          <w:sz w:val="24"/>
          <w:szCs w:val="24"/>
        </w:rPr>
        <w:t>meses, a fin de que los mismos puedan emprender este tipo de proyectos;</w:t>
      </w:r>
    </w:p>
    <w:p w:rsidR="00C57968" w:rsidRPr="00E0474E" w:rsidRDefault="0090799B" w:rsidP="00E047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474E">
        <w:rPr>
          <w:rFonts w:ascii="Times New Roman" w:hAnsi="Times New Roman" w:cs="Times New Roman"/>
          <w:sz w:val="24"/>
          <w:szCs w:val="24"/>
        </w:rPr>
        <w:tab/>
      </w:r>
      <w:r w:rsidRPr="00E0474E">
        <w:rPr>
          <w:rFonts w:ascii="Times New Roman" w:hAnsi="Times New Roman" w:cs="Times New Roman"/>
          <w:sz w:val="24"/>
          <w:szCs w:val="24"/>
        </w:rPr>
        <w:tab/>
        <w:t>Que atendiendo a la importancia de esta normativa, corresponde adoptar similar iniciativa, en busca de lograr descomprimir el aparato municipal, conforme con lo dispuesto en el Art. 12 de la citada Ley;</w:t>
      </w:r>
    </w:p>
    <w:p w:rsidR="00313F47" w:rsidRPr="00E0474E" w:rsidRDefault="004E7504" w:rsidP="00E047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474E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2D0AFE" w:rsidRPr="00E0474E">
        <w:rPr>
          <w:rFonts w:ascii="Times New Roman" w:hAnsi="Times New Roman" w:cs="Times New Roman"/>
          <w:sz w:val="24"/>
          <w:szCs w:val="24"/>
        </w:rPr>
        <w:t>Que la misma fue prorrogada mediante Ordenanza Nº 696/95, 727/95 y 739/96, y cuyo vencimiento opera el 31/05/96;</w:t>
      </w:r>
    </w:p>
    <w:p w:rsidR="002D0AFE" w:rsidRPr="00E0474E" w:rsidRDefault="002D0AFE" w:rsidP="00E047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474E">
        <w:rPr>
          <w:rFonts w:ascii="Times New Roman" w:hAnsi="Times New Roman" w:cs="Times New Roman"/>
          <w:sz w:val="24"/>
          <w:szCs w:val="24"/>
        </w:rPr>
        <w:tab/>
      </w:r>
      <w:r w:rsidRPr="00E0474E">
        <w:rPr>
          <w:rFonts w:ascii="Times New Roman" w:hAnsi="Times New Roman" w:cs="Times New Roman"/>
          <w:sz w:val="24"/>
          <w:szCs w:val="24"/>
        </w:rPr>
        <w:tab/>
        <w:t>Que atendiendo los numerosos</w:t>
      </w:r>
      <w:r w:rsidR="0041286A" w:rsidRPr="00E0474E">
        <w:rPr>
          <w:rFonts w:ascii="Times New Roman" w:hAnsi="Times New Roman" w:cs="Times New Roman"/>
          <w:sz w:val="24"/>
          <w:szCs w:val="24"/>
        </w:rPr>
        <w:t xml:space="preserve"> pedidos efectuados por los contribuyentes, se hace necesario prorrogar la misma hasta el 31/08/1996;</w:t>
      </w:r>
    </w:p>
    <w:p w:rsidR="00C57968" w:rsidRPr="00E0474E" w:rsidRDefault="0041286A" w:rsidP="00E047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474E">
        <w:rPr>
          <w:rFonts w:ascii="Times New Roman" w:hAnsi="Times New Roman" w:cs="Times New Roman"/>
          <w:sz w:val="24"/>
          <w:szCs w:val="24"/>
        </w:rPr>
        <w:tab/>
      </w:r>
      <w:r w:rsidRPr="00E0474E">
        <w:rPr>
          <w:rFonts w:ascii="Times New Roman" w:hAnsi="Times New Roman" w:cs="Times New Roman"/>
          <w:sz w:val="24"/>
          <w:szCs w:val="24"/>
        </w:rPr>
        <w:tab/>
        <w:t>Las facultades conferidas por la Ley Nº 5.529;</w:t>
      </w:r>
    </w:p>
    <w:p w:rsidR="00455F04" w:rsidRPr="00E0474E" w:rsidRDefault="00031789" w:rsidP="00E0474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0474E">
        <w:rPr>
          <w:rFonts w:ascii="Times New Roman" w:hAnsi="Times New Roman" w:cs="Times New Roman"/>
          <w:sz w:val="24"/>
          <w:szCs w:val="24"/>
        </w:rPr>
        <w:t xml:space="preserve">POR </w:t>
      </w:r>
      <w:r w:rsidR="004E7504" w:rsidRPr="00E0474E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C57968" w:rsidRPr="00E0474E" w:rsidRDefault="003F3AD1" w:rsidP="00E047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474E">
        <w:rPr>
          <w:rFonts w:ascii="Times New Roman" w:hAnsi="Times New Roman" w:cs="Times New Roman"/>
          <w:sz w:val="24"/>
          <w:szCs w:val="24"/>
        </w:rPr>
        <w:t>ARTICULO PRIMERO</w:t>
      </w:r>
      <w:r w:rsidR="004E7504" w:rsidRPr="00E0474E">
        <w:rPr>
          <w:rFonts w:ascii="Times New Roman" w:hAnsi="Times New Roman" w:cs="Times New Roman"/>
          <w:sz w:val="24"/>
          <w:szCs w:val="24"/>
        </w:rPr>
        <w:t xml:space="preserve">: </w:t>
      </w:r>
      <w:r w:rsidR="0090799B" w:rsidRPr="00E0474E">
        <w:rPr>
          <w:rFonts w:ascii="Times New Roman" w:hAnsi="Times New Roman" w:cs="Times New Roman"/>
          <w:sz w:val="24"/>
          <w:szCs w:val="24"/>
        </w:rPr>
        <w:t>ADHIERESE</w:t>
      </w:r>
      <w:r w:rsidR="00C57968" w:rsidRPr="00E0474E">
        <w:rPr>
          <w:rFonts w:ascii="Times New Roman" w:hAnsi="Times New Roman" w:cs="Times New Roman"/>
          <w:sz w:val="24"/>
          <w:szCs w:val="24"/>
        </w:rPr>
        <w:t xml:space="preserve"> </w:t>
      </w:r>
      <w:r w:rsidR="0090799B" w:rsidRPr="00E0474E">
        <w:rPr>
          <w:rFonts w:ascii="Times New Roman" w:hAnsi="Times New Roman" w:cs="Times New Roman"/>
          <w:sz w:val="24"/>
          <w:szCs w:val="24"/>
        </w:rPr>
        <w:t>la MUNICIPALIDAD DE YERBA BUENA a la Ley Provincial Nº 6745, Régimen Nacional de Bonos para la creación de Empleo privado, creados mediante Decretos</w:t>
      </w:r>
    </w:p>
    <w:p w:rsidR="00C57968" w:rsidRPr="00E0474E" w:rsidRDefault="003F3AD1" w:rsidP="00E047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474E">
        <w:rPr>
          <w:rFonts w:ascii="Times New Roman" w:hAnsi="Times New Roman" w:cs="Times New Roman"/>
          <w:sz w:val="24"/>
          <w:szCs w:val="24"/>
        </w:rPr>
        <w:t>ARTICULO SEGUNDO</w:t>
      </w:r>
      <w:r w:rsidR="004E7504" w:rsidRPr="00E0474E">
        <w:rPr>
          <w:rFonts w:ascii="Times New Roman" w:hAnsi="Times New Roman" w:cs="Times New Roman"/>
          <w:sz w:val="24"/>
          <w:szCs w:val="24"/>
        </w:rPr>
        <w:t xml:space="preserve">: </w:t>
      </w:r>
      <w:r w:rsidR="0090799B" w:rsidRPr="00E0474E">
        <w:rPr>
          <w:rFonts w:ascii="Times New Roman" w:hAnsi="Times New Roman" w:cs="Times New Roman"/>
          <w:sz w:val="24"/>
          <w:szCs w:val="24"/>
        </w:rPr>
        <w:t>Facultase al Departamento Ejecutivo a constituirse en deudos principal de los Bonos para la creación de Empleo privado</w:t>
      </w:r>
      <w:r w:rsidR="004E7504" w:rsidRPr="00E0474E">
        <w:rPr>
          <w:rFonts w:ascii="Times New Roman" w:hAnsi="Times New Roman" w:cs="Times New Roman"/>
          <w:sz w:val="24"/>
          <w:szCs w:val="24"/>
        </w:rPr>
        <w:t xml:space="preserve"> </w:t>
      </w:r>
      <w:r w:rsidR="00E0474E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90799B" w:rsidRPr="00E0474E">
        <w:rPr>
          <w:rFonts w:ascii="Times New Roman" w:hAnsi="Times New Roman" w:cs="Times New Roman"/>
          <w:sz w:val="24"/>
          <w:szCs w:val="24"/>
        </w:rPr>
        <w:t>BOCEP</w:t>
      </w:r>
      <w:r w:rsidR="00E0474E">
        <w:rPr>
          <w:rFonts w:ascii="Times New Roman" w:hAnsi="Times New Roman" w:cs="Times New Roman"/>
          <w:sz w:val="24"/>
          <w:szCs w:val="24"/>
        </w:rPr>
        <w:t xml:space="preserve">) </w:t>
      </w:r>
      <w:r w:rsidR="004E7504" w:rsidRPr="00E0474E">
        <w:rPr>
          <w:rFonts w:ascii="Times New Roman" w:hAnsi="Times New Roman" w:cs="Times New Roman"/>
          <w:sz w:val="24"/>
          <w:szCs w:val="24"/>
        </w:rPr>
        <w:t xml:space="preserve"> </w:t>
      </w:r>
      <w:r w:rsidR="0090799B" w:rsidRPr="00E0474E">
        <w:rPr>
          <w:rFonts w:ascii="Times New Roman" w:hAnsi="Times New Roman" w:cs="Times New Roman"/>
          <w:sz w:val="24"/>
          <w:szCs w:val="24"/>
        </w:rPr>
        <w:t>que le sean</w:t>
      </w:r>
      <w:r w:rsidR="00B96ECD" w:rsidRPr="00E0474E">
        <w:rPr>
          <w:rFonts w:ascii="Times New Roman" w:hAnsi="Times New Roman" w:cs="Times New Roman"/>
          <w:sz w:val="24"/>
          <w:szCs w:val="24"/>
        </w:rPr>
        <w:t xml:space="preserve"> acreditadas por las obligaciones que con ellos cancele y autorizase a contaduría general de la Provincia de Tucumán a retener de las recursos de Coparticipación de Impuestos los importes de las cuotas de amortización correspondiente. Además autorízase la retención de un diez por ciento</w:t>
      </w:r>
      <w:r w:rsidR="004E7504" w:rsidRPr="00E0474E">
        <w:rPr>
          <w:rFonts w:ascii="Times New Roman" w:hAnsi="Times New Roman" w:cs="Times New Roman"/>
          <w:sz w:val="24"/>
          <w:szCs w:val="24"/>
        </w:rPr>
        <w:t xml:space="preserve"> </w:t>
      </w:r>
      <w:r w:rsidR="00E0474E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B96ECD" w:rsidRPr="00E0474E">
        <w:rPr>
          <w:rFonts w:ascii="Times New Roman" w:hAnsi="Times New Roman" w:cs="Times New Roman"/>
          <w:sz w:val="24"/>
          <w:szCs w:val="24"/>
        </w:rPr>
        <w:t>10%</w:t>
      </w:r>
      <w:r w:rsidR="00E0474E">
        <w:rPr>
          <w:rFonts w:ascii="Times New Roman" w:hAnsi="Times New Roman" w:cs="Times New Roman"/>
          <w:sz w:val="24"/>
          <w:szCs w:val="24"/>
        </w:rPr>
        <w:t xml:space="preserve">) </w:t>
      </w:r>
      <w:r w:rsidR="004E7504" w:rsidRPr="00E0474E">
        <w:rPr>
          <w:rFonts w:ascii="Times New Roman" w:hAnsi="Times New Roman" w:cs="Times New Roman"/>
          <w:sz w:val="24"/>
          <w:szCs w:val="24"/>
        </w:rPr>
        <w:t xml:space="preserve"> </w:t>
      </w:r>
      <w:r w:rsidR="00B96ECD" w:rsidRPr="00E0474E">
        <w:rPr>
          <w:rFonts w:ascii="Times New Roman" w:hAnsi="Times New Roman" w:cs="Times New Roman"/>
          <w:sz w:val="24"/>
          <w:szCs w:val="24"/>
        </w:rPr>
        <w:t>adicional para constituir la reserva de operación y Garantía de los préstamos que otorgue el Banco de la Nación Argentina a las Empresas creadoras de empleo en la Municipalidad de Yerba Buena.</w:t>
      </w:r>
    </w:p>
    <w:p w:rsidR="00C57968" w:rsidRPr="00E0474E" w:rsidRDefault="003F3AD1" w:rsidP="00E047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474E">
        <w:rPr>
          <w:rFonts w:ascii="Times New Roman" w:hAnsi="Times New Roman" w:cs="Times New Roman"/>
          <w:sz w:val="24"/>
          <w:szCs w:val="24"/>
        </w:rPr>
        <w:t>ARTICULO TERCERO</w:t>
      </w:r>
      <w:r w:rsidR="004E7504" w:rsidRPr="00E0474E">
        <w:rPr>
          <w:rFonts w:ascii="Times New Roman" w:hAnsi="Times New Roman" w:cs="Times New Roman"/>
          <w:sz w:val="24"/>
          <w:szCs w:val="24"/>
        </w:rPr>
        <w:t xml:space="preserve">: </w:t>
      </w:r>
      <w:r w:rsidR="00B96ECD" w:rsidRPr="00E0474E">
        <w:rPr>
          <w:rFonts w:ascii="Times New Roman" w:hAnsi="Times New Roman" w:cs="Times New Roman"/>
          <w:sz w:val="24"/>
          <w:szCs w:val="24"/>
        </w:rPr>
        <w:t>Los Ex – Agentes retirados por este mecanismo de utilización de BOCEP no podrán reingresar a la Administración pública Municipal, provincial y Organismos Descentralizados durante el término de 7</w:t>
      </w:r>
      <w:r w:rsidR="004E7504" w:rsidRPr="00E0474E">
        <w:rPr>
          <w:rFonts w:ascii="Times New Roman" w:hAnsi="Times New Roman" w:cs="Times New Roman"/>
          <w:sz w:val="24"/>
          <w:szCs w:val="24"/>
        </w:rPr>
        <w:t xml:space="preserve"> </w:t>
      </w:r>
      <w:r w:rsidR="00E0474E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B96ECD" w:rsidRPr="00E0474E">
        <w:rPr>
          <w:rFonts w:ascii="Times New Roman" w:hAnsi="Times New Roman" w:cs="Times New Roman"/>
          <w:sz w:val="24"/>
          <w:szCs w:val="24"/>
        </w:rPr>
        <w:t>siete</w:t>
      </w:r>
      <w:r w:rsidR="00E0474E">
        <w:rPr>
          <w:rFonts w:ascii="Times New Roman" w:hAnsi="Times New Roman" w:cs="Times New Roman"/>
          <w:sz w:val="24"/>
          <w:szCs w:val="24"/>
        </w:rPr>
        <w:t xml:space="preserve">) </w:t>
      </w:r>
      <w:r w:rsidR="004E7504" w:rsidRPr="00E0474E">
        <w:rPr>
          <w:rFonts w:ascii="Times New Roman" w:hAnsi="Times New Roman" w:cs="Times New Roman"/>
          <w:sz w:val="24"/>
          <w:szCs w:val="24"/>
        </w:rPr>
        <w:t xml:space="preserve"> </w:t>
      </w:r>
      <w:r w:rsidR="00B96ECD" w:rsidRPr="00E0474E">
        <w:rPr>
          <w:rFonts w:ascii="Times New Roman" w:hAnsi="Times New Roman" w:cs="Times New Roman"/>
          <w:sz w:val="24"/>
          <w:szCs w:val="24"/>
        </w:rPr>
        <w:t>años desde el retiro efectivo.</w:t>
      </w:r>
    </w:p>
    <w:p w:rsidR="00B96ECD" w:rsidRPr="00E0474E" w:rsidRDefault="003F3AD1" w:rsidP="00E047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474E">
        <w:rPr>
          <w:rFonts w:ascii="Times New Roman" w:hAnsi="Times New Roman" w:cs="Times New Roman"/>
          <w:sz w:val="24"/>
          <w:szCs w:val="24"/>
        </w:rPr>
        <w:t>ARTICULO CUARTO</w:t>
      </w:r>
      <w:r w:rsidR="004E7504" w:rsidRPr="00E0474E">
        <w:rPr>
          <w:rFonts w:ascii="Times New Roman" w:hAnsi="Times New Roman" w:cs="Times New Roman"/>
          <w:sz w:val="24"/>
          <w:szCs w:val="24"/>
        </w:rPr>
        <w:t xml:space="preserve">: </w:t>
      </w:r>
      <w:r w:rsidR="00B96ECD" w:rsidRPr="00E0474E">
        <w:rPr>
          <w:rFonts w:ascii="Times New Roman" w:hAnsi="Times New Roman" w:cs="Times New Roman"/>
          <w:sz w:val="24"/>
          <w:szCs w:val="24"/>
        </w:rPr>
        <w:t>Los Ex – Agentes públicos del Municipio mientras permanecen sin empleo u ocupación productiva, tendrán los beneficios de su obra social durante el plazo de vigencia de los bonos para la creación del empleo privado</w:t>
      </w:r>
      <w:r w:rsidR="004E7504" w:rsidRPr="00E0474E">
        <w:rPr>
          <w:rFonts w:ascii="Times New Roman" w:hAnsi="Times New Roman" w:cs="Times New Roman"/>
          <w:sz w:val="24"/>
          <w:szCs w:val="24"/>
        </w:rPr>
        <w:t xml:space="preserve"> </w:t>
      </w:r>
      <w:r w:rsidR="00E0474E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B96ECD" w:rsidRPr="00E0474E">
        <w:rPr>
          <w:rFonts w:ascii="Times New Roman" w:hAnsi="Times New Roman" w:cs="Times New Roman"/>
          <w:sz w:val="24"/>
          <w:szCs w:val="24"/>
        </w:rPr>
        <w:t>BOCEP</w:t>
      </w:r>
      <w:r w:rsidR="00E0474E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C57968" w:rsidRPr="00E0474E" w:rsidRDefault="00B96ECD" w:rsidP="00E047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474E">
        <w:rPr>
          <w:rFonts w:ascii="Times New Roman" w:hAnsi="Times New Roman" w:cs="Times New Roman"/>
          <w:sz w:val="24"/>
          <w:szCs w:val="24"/>
        </w:rPr>
        <w:t>Tales beneficios serán solventados por la Comuna.</w:t>
      </w:r>
    </w:p>
    <w:p w:rsidR="00C57968" w:rsidRPr="00E0474E" w:rsidRDefault="003F3AD1" w:rsidP="00E047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474E">
        <w:rPr>
          <w:rFonts w:ascii="Times New Roman" w:hAnsi="Times New Roman" w:cs="Times New Roman"/>
          <w:sz w:val="24"/>
          <w:szCs w:val="24"/>
        </w:rPr>
        <w:t>ARTICULO QUINTO</w:t>
      </w:r>
      <w:r w:rsidR="004E7504" w:rsidRPr="00E0474E">
        <w:rPr>
          <w:rFonts w:ascii="Times New Roman" w:hAnsi="Times New Roman" w:cs="Times New Roman"/>
          <w:sz w:val="24"/>
          <w:szCs w:val="24"/>
        </w:rPr>
        <w:t xml:space="preserve">: </w:t>
      </w:r>
      <w:r w:rsidR="00B96ECD" w:rsidRPr="00E0474E">
        <w:rPr>
          <w:rFonts w:ascii="Times New Roman" w:hAnsi="Times New Roman" w:cs="Times New Roman"/>
          <w:sz w:val="24"/>
          <w:szCs w:val="24"/>
        </w:rPr>
        <w:t>Toda operación de préstamo que se origine en alguna de las opciones de que disponen los titulares de BOCEP, quedará exceptuada del pago del impuesto de sellos y de todo otro impuesto provincial de cualquier naturaleza, en un todo de acuerdo con lo dispuesto en el Art. 10 de la Ley 6745.</w:t>
      </w:r>
    </w:p>
    <w:p w:rsidR="00F80444" w:rsidRPr="00E0474E" w:rsidRDefault="00B96ECD" w:rsidP="00E047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474E">
        <w:rPr>
          <w:rFonts w:ascii="Times New Roman" w:hAnsi="Times New Roman" w:cs="Times New Roman"/>
          <w:sz w:val="24"/>
          <w:szCs w:val="24"/>
        </w:rPr>
        <w:lastRenderedPageBreak/>
        <w:t>ARTICULO SEPTIMO</w:t>
      </w:r>
      <w:r w:rsidR="004E7504" w:rsidRPr="00E0474E">
        <w:rPr>
          <w:rFonts w:ascii="Times New Roman" w:hAnsi="Times New Roman" w:cs="Times New Roman"/>
          <w:sz w:val="24"/>
          <w:szCs w:val="24"/>
        </w:rPr>
        <w:t xml:space="preserve">: </w:t>
      </w:r>
      <w:r w:rsidRPr="00E0474E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E0474E" w:rsidRPr="00E0474E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E0474E" w:rsidSect="00E0474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81675"/>
    <w:rsid w:val="00084777"/>
    <w:rsid w:val="00097B6B"/>
    <w:rsid w:val="000A142D"/>
    <w:rsid w:val="000C41ED"/>
    <w:rsid w:val="000E50EE"/>
    <w:rsid w:val="001022A7"/>
    <w:rsid w:val="00135717"/>
    <w:rsid w:val="0017500D"/>
    <w:rsid w:val="001876F9"/>
    <w:rsid w:val="001F2124"/>
    <w:rsid w:val="00260255"/>
    <w:rsid w:val="002730B9"/>
    <w:rsid w:val="002C208F"/>
    <w:rsid w:val="002C36A6"/>
    <w:rsid w:val="002D0AFE"/>
    <w:rsid w:val="00313F47"/>
    <w:rsid w:val="00322427"/>
    <w:rsid w:val="003F3AD1"/>
    <w:rsid w:val="0041286A"/>
    <w:rsid w:val="00455F04"/>
    <w:rsid w:val="004D11B4"/>
    <w:rsid w:val="004E7504"/>
    <w:rsid w:val="005C0E57"/>
    <w:rsid w:val="00625207"/>
    <w:rsid w:val="0073064C"/>
    <w:rsid w:val="0073752F"/>
    <w:rsid w:val="00743E18"/>
    <w:rsid w:val="008E469C"/>
    <w:rsid w:val="0090799B"/>
    <w:rsid w:val="00910264"/>
    <w:rsid w:val="009207A2"/>
    <w:rsid w:val="00A057EB"/>
    <w:rsid w:val="00A61B41"/>
    <w:rsid w:val="00AE7D49"/>
    <w:rsid w:val="00B40AEB"/>
    <w:rsid w:val="00B503A7"/>
    <w:rsid w:val="00B50DB3"/>
    <w:rsid w:val="00B56478"/>
    <w:rsid w:val="00B74EAA"/>
    <w:rsid w:val="00B96ECD"/>
    <w:rsid w:val="00C25E6F"/>
    <w:rsid w:val="00C3356C"/>
    <w:rsid w:val="00C57968"/>
    <w:rsid w:val="00C70300"/>
    <w:rsid w:val="00CB061F"/>
    <w:rsid w:val="00CF39C7"/>
    <w:rsid w:val="00D76C80"/>
    <w:rsid w:val="00DC4C94"/>
    <w:rsid w:val="00E02DCB"/>
    <w:rsid w:val="00E0474E"/>
    <w:rsid w:val="00EB1BEE"/>
    <w:rsid w:val="00F437E5"/>
    <w:rsid w:val="00F804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429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16</cp:revision>
  <dcterms:created xsi:type="dcterms:W3CDTF">2016-12-22T21:12:00Z</dcterms:created>
  <dcterms:modified xsi:type="dcterms:W3CDTF">2017-06-06T11:51:00Z</dcterms:modified>
</cp:coreProperties>
</file>