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3F6" w:rsidRPr="00D54151" w:rsidRDefault="007B33F6" w:rsidP="00D54151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17 de Julio de 1996</w:t>
      </w:r>
    </w:p>
    <w:p w:rsidR="007B33F6" w:rsidRPr="00D54151" w:rsidRDefault="007B33F6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760</w:t>
      </w:r>
    </w:p>
    <w:p w:rsidR="00E9352A" w:rsidRPr="00D54151" w:rsidRDefault="007B33F6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E9352A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L</w:t>
      </w:r>
      <w:r w:rsidR="009B100E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a Ordenanza N° 642 del 06 de Julio de 1994; y</w:t>
      </w:r>
    </w:p>
    <w:p w:rsidR="009B100E" w:rsidRPr="00D54151" w:rsidRDefault="007B33F6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9B100E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misma dispone el detalle en que debe formularse el presupuesto municipal a partir del período 1995;</w:t>
      </w:r>
    </w:p>
    <w:p w:rsidR="009B100E" w:rsidRP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Ordenanza N° 723 del 13 de Diciembre de 1995 faculta al D.E.M. a crear la Secretaría de Planificación y Control de Gestión;</w:t>
      </w:r>
    </w:p>
    <w:p w:rsidR="009B100E" w:rsidRP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Que por la Ordenanza N° 737 del 20 de Marzo de 1996 se dispone el cambio de denominación de la Secretaría de Acción Social por el de Secretaría de Salud y Acción Social;</w:t>
      </w:r>
    </w:p>
    <w:p w:rsidR="00A21C62" w:rsidRP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hace necesario incorporar estas novedades en la Ordenanza de marras;</w:t>
      </w:r>
    </w:p>
    <w:p w:rsidR="00A21C62" w:rsidRPr="00D54151" w:rsidRDefault="00E9352A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E9352A" w:rsidRPr="00D54151" w:rsidRDefault="00E9352A" w:rsidP="00D54151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D54151" w:rsidRDefault="00E9352A" w:rsidP="00D54151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A21C62" w:rsidRPr="00D54151" w:rsidRDefault="00E9352A" w:rsidP="00D54151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102AF1" w:rsidRPr="00D54151" w:rsidRDefault="001E6E97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7B33F6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9B100E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INCORPORASE a la Ordenanza N° 542 del 06 de Julio de 1994, en el artículo segundo, los siguientes incisos:</w:t>
      </w:r>
    </w:p>
    <w:p w:rsid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6.- Secretaria de Planificación y Control de Gestión.</w:t>
      </w:r>
    </w:p>
    <w:p w:rsid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7.- Secretaría de Salud y acción Social.</w:t>
      </w:r>
    </w:p>
    <w:p w:rsidR="00D54151" w:rsidRDefault="009B100E" w:rsidP="00D54151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mismo Artículo, donde dice: “En los cinco ítems….. “deberá decir: En los siete ítems….”.</w:t>
      </w:r>
    </w:p>
    <w:p w:rsidR="00E424AA" w:rsidRPr="00D54151" w:rsidRDefault="001E6E97" w:rsidP="00D54151">
      <w:pPr>
        <w:shd w:val="clear" w:color="auto" w:fill="FFFFFF"/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7B33F6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D54151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ARCHIVESE.,</w:t>
      </w:r>
      <w:r w:rsidR="00D54151" w:rsidRPr="00D5415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24AA" w:rsidRPr="00D54151" w:rsidSect="00D5415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A6CDA"/>
    <w:rsid w:val="00102AF1"/>
    <w:rsid w:val="00120487"/>
    <w:rsid w:val="001433AB"/>
    <w:rsid w:val="001E6E97"/>
    <w:rsid w:val="002B18EF"/>
    <w:rsid w:val="00380A0C"/>
    <w:rsid w:val="003E1BCA"/>
    <w:rsid w:val="003E5647"/>
    <w:rsid w:val="00483725"/>
    <w:rsid w:val="00485A06"/>
    <w:rsid w:val="00492F73"/>
    <w:rsid w:val="00603DEF"/>
    <w:rsid w:val="00625A41"/>
    <w:rsid w:val="007B33F6"/>
    <w:rsid w:val="007D5766"/>
    <w:rsid w:val="00864597"/>
    <w:rsid w:val="00882173"/>
    <w:rsid w:val="00900F78"/>
    <w:rsid w:val="009B100E"/>
    <w:rsid w:val="009B67BC"/>
    <w:rsid w:val="00A21C62"/>
    <w:rsid w:val="00A94060"/>
    <w:rsid w:val="00AE4D7A"/>
    <w:rsid w:val="00B000D3"/>
    <w:rsid w:val="00B477AC"/>
    <w:rsid w:val="00C2597A"/>
    <w:rsid w:val="00D54151"/>
    <w:rsid w:val="00E015FB"/>
    <w:rsid w:val="00E115BA"/>
    <w:rsid w:val="00E127AE"/>
    <w:rsid w:val="00E424AA"/>
    <w:rsid w:val="00E9352A"/>
    <w:rsid w:val="00F54B31"/>
    <w:rsid w:val="00FA4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A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7F8FA-6092-43B9-A3D3-2E251FD3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16</cp:revision>
  <dcterms:created xsi:type="dcterms:W3CDTF">2016-12-21T20:15:00Z</dcterms:created>
  <dcterms:modified xsi:type="dcterms:W3CDTF">2017-06-06T11:51:00Z</dcterms:modified>
</cp:coreProperties>
</file>