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DCE" w:rsidRPr="00556ED0" w:rsidRDefault="00C51DCE" w:rsidP="00556ED0">
      <w:pPr>
        <w:spacing w:line="240" w:lineRule="auto"/>
        <w:jc w:val="right"/>
        <w:rPr>
          <w:rFonts w:ascii="Times New Roman" w:hAnsi="Times New Roman"/>
          <w:sz w:val="24"/>
        </w:rPr>
      </w:pPr>
      <w:r w:rsidRPr="00556ED0">
        <w:rPr>
          <w:rFonts w:ascii="Times New Roman" w:hAnsi="Times New Roman"/>
          <w:sz w:val="24"/>
        </w:rPr>
        <w:t>Yerba Buena, 11 de Diciembre de 1996</w:t>
      </w:r>
    </w:p>
    <w:p w:rsidR="00C51DCE" w:rsidRPr="00556ED0" w:rsidRDefault="00C51DCE" w:rsidP="00556ED0">
      <w:pPr>
        <w:spacing w:line="240" w:lineRule="auto"/>
        <w:jc w:val="left"/>
        <w:rPr>
          <w:rFonts w:ascii="Times New Roman" w:hAnsi="Times New Roman"/>
          <w:sz w:val="24"/>
        </w:rPr>
      </w:pPr>
      <w:r w:rsidRPr="00556ED0">
        <w:rPr>
          <w:rFonts w:ascii="Times New Roman" w:hAnsi="Times New Roman"/>
          <w:sz w:val="24"/>
        </w:rPr>
        <w:t>ORDENANZA Nº 796</w:t>
      </w:r>
    </w:p>
    <w:p w:rsidR="00A51F2D" w:rsidRPr="00556ED0" w:rsidRDefault="00C51DCE" w:rsidP="00556ED0">
      <w:pPr>
        <w:spacing w:line="240" w:lineRule="auto"/>
        <w:rPr>
          <w:rFonts w:ascii="Times New Roman" w:hAnsi="Times New Roman"/>
          <w:sz w:val="24"/>
        </w:rPr>
      </w:pPr>
      <w:r w:rsidRPr="00556ED0">
        <w:rPr>
          <w:rFonts w:ascii="Times New Roman" w:hAnsi="Times New Roman"/>
          <w:sz w:val="24"/>
        </w:rPr>
        <w:t xml:space="preserve">VISTO: </w:t>
      </w:r>
      <w:r w:rsidR="005256A3" w:rsidRPr="00556ED0">
        <w:rPr>
          <w:rFonts w:ascii="Times New Roman" w:hAnsi="Times New Roman"/>
          <w:sz w:val="24"/>
        </w:rPr>
        <w:t>Los Exptes. 071-M17-96; 3541-H-96; 125-S-96 y 086/96, todos referidos a documentación técnica del Padrón Nº 678.692, presentada por la Empresa Constructora Gigón S.R.L; Y</w:t>
      </w:r>
    </w:p>
    <w:p w:rsidR="005256A3" w:rsidRPr="00556ED0" w:rsidRDefault="00C51DCE" w:rsidP="00556ED0">
      <w:pPr>
        <w:spacing w:line="240" w:lineRule="auto"/>
        <w:rPr>
          <w:rFonts w:ascii="Times New Roman" w:hAnsi="Times New Roman"/>
          <w:sz w:val="24"/>
        </w:rPr>
      </w:pPr>
      <w:r w:rsidRPr="00556ED0">
        <w:rPr>
          <w:rFonts w:ascii="Times New Roman" w:hAnsi="Times New Roman"/>
          <w:sz w:val="24"/>
        </w:rPr>
        <w:t xml:space="preserve">CONSIDERANDO: </w:t>
      </w:r>
      <w:r w:rsidR="002A6FFF" w:rsidRPr="00556ED0">
        <w:rPr>
          <w:rFonts w:ascii="Times New Roman" w:hAnsi="Times New Roman"/>
          <w:sz w:val="24"/>
        </w:rPr>
        <w:t>Que,</w:t>
      </w:r>
      <w:r w:rsidR="00A51F2D" w:rsidRPr="00556ED0">
        <w:rPr>
          <w:rFonts w:ascii="Times New Roman" w:hAnsi="Times New Roman"/>
          <w:sz w:val="24"/>
        </w:rPr>
        <w:t xml:space="preserve"> </w:t>
      </w:r>
      <w:r w:rsidR="005256A3" w:rsidRPr="00556ED0">
        <w:rPr>
          <w:rFonts w:ascii="Times New Roman" w:hAnsi="Times New Roman"/>
          <w:sz w:val="24"/>
        </w:rPr>
        <w:t>mediante Decreto Nº545/95 el Departamento Ejecutivo Municipal aceptó la propuesta realizada por la empresa en lo que respecta a la realización de la infraestructura por etapas correspondiente al amansamiento.</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Que ante la falta de cumplimiento de este cronograma, la Empresa realiza una nueva propuesta mediante nota del 21/02/96 adjuntándose un nuevo cronograma de obras de infraestructura a realizar en el terreno ubicado en Anta Muerta 2200.</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Que con fecha 06 de diciembre de 1996 el Sr. Director de Desarrollo Urbano y Catastro del Ejecutivo Municipal informa que se realizó una inspección a la obra que lleva a cabo la Empresa Gigón en el terreno en el emprendimiento denominado El Portal de San Javier, ubicado en la calle Anta Muerta de nuestro Muncipio, constatando que las obras de infraestructura correspondiente a la primera etapa se encuentran concluida.</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Asimismo constan en Expte. Nº 3425-M17-96 las factibilidades de EDET, DiPOS, y Aguas del Aconquija</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Que mediante Expte. 071-M17-C-96 la Constructora Gigón solicita la aceptación de la donación de calles, ochavas y plaza pública.</w:t>
      </w:r>
    </w:p>
    <w:p w:rsidR="00A51F2D" w:rsidRPr="00556ED0" w:rsidRDefault="005256A3" w:rsidP="00556ED0">
      <w:pPr>
        <w:spacing w:line="240" w:lineRule="auto"/>
        <w:rPr>
          <w:rFonts w:ascii="Times New Roman" w:hAnsi="Times New Roman"/>
          <w:sz w:val="24"/>
        </w:rPr>
      </w:pPr>
      <w:r w:rsidRPr="00556ED0">
        <w:rPr>
          <w:rFonts w:ascii="Times New Roman" w:hAnsi="Times New Roman"/>
          <w:sz w:val="24"/>
        </w:rPr>
        <w:t>Que el Departamento Ejecutivo Municipal informa que la Documentación técnica está en condiciones de ser visada por las áreas técnicas una vez autorizadas por el Honorable Concejo Deliberante.</w:t>
      </w:r>
    </w:p>
    <w:p w:rsidR="002D575E" w:rsidRPr="00556ED0" w:rsidRDefault="00A51F2D" w:rsidP="00556ED0">
      <w:pPr>
        <w:spacing w:line="240" w:lineRule="auto"/>
        <w:jc w:val="center"/>
        <w:rPr>
          <w:rFonts w:ascii="Times New Roman" w:hAnsi="Times New Roman"/>
          <w:sz w:val="24"/>
        </w:rPr>
      </w:pPr>
      <w:r w:rsidRPr="00556ED0">
        <w:rPr>
          <w:rFonts w:ascii="Times New Roman" w:hAnsi="Times New Roman"/>
          <w:sz w:val="24"/>
        </w:rPr>
        <w:t xml:space="preserve">POR </w:t>
      </w:r>
      <w:r w:rsidR="00C51DCE" w:rsidRPr="00556ED0">
        <w:rPr>
          <w:rFonts w:ascii="Times New Roman" w:hAnsi="Times New Roman"/>
          <w:sz w:val="24"/>
        </w:rPr>
        <w:t>EL CONCEJO DELIBERANTE SANCIONA CON FUERZA DE ORDENANZA</w:t>
      </w:r>
      <w:r w:rsidR="002D575E" w:rsidRPr="00556ED0">
        <w:rPr>
          <w:rFonts w:ascii="Times New Roman" w:hAnsi="Times New Roman"/>
          <w:sz w:val="24"/>
        </w:rPr>
        <w:t>:</w:t>
      </w:r>
    </w:p>
    <w:p w:rsidR="00A51F2D" w:rsidRPr="00556ED0" w:rsidRDefault="004C1761" w:rsidP="00556ED0">
      <w:pPr>
        <w:spacing w:line="240" w:lineRule="auto"/>
        <w:rPr>
          <w:rFonts w:ascii="Times New Roman" w:hAnsi="Times New Roman"/>
          <w:sz w:val="24"/>
        </w:rPr>
      </w:pPr>
      <w:r w:rsidRPr="00556ED0">
        <w:rPr>
          <w:rFonts w:ascii="Times New Roman" w:hAnsi="Times New Roman"/>
          <w:sz w:val="24"/>
        </w:rPr>
        <w:t>ARTICULO PRIMERO</w:t>
      </w:r>
      <w:r w:rsidR="00C51DCE" w:rsidRPr="00556ED0">
        <w:rPr>
          <w:rFonts w:ascii="Times New Roman" w:hAnsi="Times New Roman"/>
          <w:sz w:val="24"/>
        </w:rPr>
        <w:t xml:space="preserve">: </w:t>
      </w:r>
      <w:r w:rsidR="005256A3" w:rsidRPr="00556ED0">
        <w:rPr>
          <w:rFonts w:ascii="Times New Roman" w:hAnsi="Times New Roman"/>
          <w:sz w:val="24"/>
        </w:rPr>
        <w:t>FACULTASE al Departamento Ejecutivo Municipal a visa la Documentación Técnica correspondiente a amansamiento del Padrón 678/692 – Mat. 8573-Orden 10672-C:I, S:M;M;46;P:82;E, propiedad de la Empresa Constructora Gigón S.R.L.</w:t>
      </w:r>
    </w:p>
    <w:p w:rsidR="00A51F2D" w:rsidRPr="00556ED0" w:rsidRDefault="00A51F2D" w:rsidP="00556ED0">
      <w:pPr>
        <w:spacing w:line="240" w:lineRule="auto"/>
        <w:rPr>
          <w:rFonts w:ascii="Times New Roman" w:hAnsi="Times New Roman"/>
          <w:sz w:val="24"/>
        </w:rPr>
      </w:pPr>
      <w:r w:rsidRPr="00556ED0">
        <w:rPr>
          <w:rFonts w:ascii="Times New Roman" w:hAnsi="Times New Roman"/>
          <w:sz w:val="24"/>
        </w:rPr>
        <w:t xml:space="preserve"> </w:t>
      </w:r>
      <w:r w:rsidR="004C1761" w:rsidRPr="00556ED0">
        <w:rPr>
          <w:rFonts w:ascii="Times New Roman" w:hAnsi="Times New Roman"/>
          <w:sz w:val="24"/>
        </w:rPr>
        <w:t>ARTICULO SEGUNDO</w:t>
      </w:r>
      <w:r w:rsidR="00C51DCE" w:rsidRPr="00556ED0">
        <w:rPr>
          <w:rFonts w:ascii="Times New Roman" w:hAnsi="Times New Roman"/>
          <w:sz w:val="24"/>
        </w:rPr>
        <w:t xml:space="preserve">: </w:t>
      </w:r>
      <w:r w:rsidR="005256A3" w:rsidRPr="00556ED0">
        <w:rPr>
          <w:rFonts w:ascii="Times New Roman" w:hAnsi="Times New Roman"/>
          <w:sz w:val="24"/>
        </w:rPr>
        <w:t>ACEPTASE l</w:t>
      </w:r>
      <w:r w:rsidRPr="00556ED0">
        <w:rPr>
          <w:rFonts w:ascii="Times New Roman" w:hAnsi="Times New Roman"/>
          <w:sz w:val="24"/>
        </w:rPr>
        <w:t xml:space="preserve">a donación </w:t>
      </w:r>
      <w:r w:rsidR="005256A3" w:rsidRPr="00556ED0">
        <w:rPr>
          <w:rFonts w:ascii="Times New Roman" w:hAnsi="Times New Roman"/>
          <w:sz w:val="24"/>
        </w:rPr>
        <w:t>ofrecida por la Empresa Gigón S.R.L. de superficies para calles, pasajes y ochavas por un total de 1ha 081.9211 m2 según planos y una superficie de 1.983.7460 m2 para ser destinados a espacio verde la cual se encuentra identificada como fracción Nº 8 del Plano de amansamiento.</w:t>
      </w:r>
    </w:p>
    <w:p w:rsidR="005256A3" w:rsidRPr="00556ED0" w:rsidRDefault="004C1761" w:rsidP="00556ED0">
      <w:pPr>
        <w:spacing w:line="240" w:lineRule="auto"/>
        <w:rPr>
          <w:rFonts w:ascii="Times New Roman" w:hAnsi="Times New Roman"/>
          <w:sz w:val="24"/>
        </w:rPr>
      </w:pPr>
      <w:r w:rsidRPr="00556ED0">
        <w:rPr>
          <w:rFonts w:ascii="Times New Roman" w:hAnsi="Times New Roman"/>
          <w:sz w:val="24"/>
        </w:rPr>
        <w:t>ARTICULO TERCERO</w:t>
      </w:r>
      <w:r w:rsidR="00C51DCE" w:rsidRPr="00556ED0">
        <w:rPr>
          <w:rFonts w:ascii="Times New Roman" w:hAnsi="Times New Roman"/>
          <w:sz w:val="24"/>
        </w:rPr>
        <w:t xml:space="preserve">: </w:t>
      </w:r>
      <w:r w:rsidR="005256A3" w:rsidRPr="00556ED0">
        <w:rPr>
          <w:rFonts w:ascii="Times New Roman" w:hAnsi="Times New Roman"/>
          <w:sz w:val="24"/>
        </w:rPr>
        <w:t>ACEPTESE el cronograma de obras de infraestructura a realizar por la Empresa Gigón S.R.L. según el siguiente detalle:</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ETAPA Nº1:</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Hasta Julio de 1996:</w:t>
      </w:r>
      <w:r w:rsidR="007F3330" w:rsidRPr="00556ED0">
        <w:rPr>
          <w:rFonts w:ascii="Times New Roman" w:hAnsi="Times New Roman"/>
          <w:sz w:val="24"/>
        </w:rPr>
        <w:t xml:space="preserve"> </w:t>
      </w:r>
      <w:r w:rsidRPr="00556ED0">
        <w:rPr>
          <w:rFonts w:ascii="Times New Roman" w:hAnsi="Times New Roman"/>
          <w:sz w:val="24"/>
        </w:rPr>
        <w:t>Apertura de calles.</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Hasta Octubre de 1996: Cordón Cuneta.</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Hasta Agosto de 1996: Red de Agua</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lastRenderedPageBreak/>
        <w:t>Hasta Octubre de 1996. Red eléctrica y A “P”</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ETAPA Nº2:</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Hasta Febrero de 1997: Apetura de calles</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Hasta Marzo de 1997: Córdon Cuneta</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Hasta Junio de 1997: Red de Agua</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Hasta Julio de 1997: Red eléctica y A “P”</w:t>
      </w:r>
    </w:p>
    <w:p w:rsidR="005256A3" w:rsidRPr="00556ED0" w:rsidRDefault="005256A3" w:rsidP="00556ED0">
      <w:pPr>
        <w:spacing w:line="240" w:lineRule="auto"/>
        <w:rPr>
          <w:rFonts w:ascii="Times New Roman" w:hAnsi="Times New Roman"/>
          <w:sz w:val="24"/>
        </w:rPr>
      </w:pPr>
      <w:r w:rsidRPr="00556ED0">
        <w:rPr>
          <w:rFonts w:ascii="Times New Roman" w:hAnsi="Times New Roman"/>
          <w:sz w:val="24"/>
        </w:rPr>
        <w:t>ETAPA Nº 3 y 4</w:t>
      </w:r>
    </w:p>
    <w:p w:rsidR="005256A3" w:rsidRPr="00556ED0" w:rsidRDefault="00690556" w:rsidP="00556ED0">
      <w:pPr>
        <w:spacing w:line="240" w:lineRule="auto"/>
        <w:rPr>
          <w:rFonts w:ascii="Times New Roman" w:hAnsi="Times New Roman"/>
          <w:sz w:val="24"/>
        </w:rPr>
      </w:pPr>
      <w:r w:rsidRPr="00556ED0">
        <w:rPr>
          <w:rFonts w:ascii="Times New Roman" w:hAnsi="Times New Roman"/>
          <w:sz w:val="24"/>
        </w:rPr>
        <w:t>Hasta Agosto de 1997: Apertura de calles</w:t>
      </w:r>
    </w:p>
    <w:p w:rsidR="00690556" w:rsidRPr="00556ED0" w:rsidRDefault="00690556" w:rsidP="00556ED0">
      <w:pPr>
        <w:spacing w:line="240" w:lineRule="auto"/>
        <w:rPr>
          <w:rFonts w:ascii="Times New Roman" w:hAnsi="Times New Roman"/>
          <w:sz w:val="24"/>
        </w:rPr>
      </w:pPr>
      <w:r w:rsidRPr="00556ED0">
        <w:rPr>
          <w:rFonts w:ascii="Times New Roman" w:hAnsi="Times New Roman"/>
          <w:sz w:val="24"/>
        </w:rPr>
        <w:t>Hasta Marzo de 1998: Cordón Cuneta</w:t>
      </w:r>
    </w:p>
    <w:p w:rsidR="00690556" w:rsidRPr="00556ED0" w:rsidRDefault="00690556" w:rsidP="00556ED0">
      <w:pPr>
        <w:spacing w:line="240" w:lineRule="auto"/>
        <w:rPr>
          <w:rFonts w:ascii="Times New Roman" w:hAnsi="Times New Roman"/>
          <w:sz w:val="24"/>
        </w:rPr>
      </w:pPr>
      <w:r w:rsidRPr="00556ED0">
        <w:rPr>
          <w:rFonts w:ascii="Times New Roman" w:hAnsi="Times New Roman"/>
          <w:sz w:val="24"/>
        </w:rPr>
        <w:t>Hasta Julio de 1998: Red de Agua</w:t>
      </w:r>
    </w:p>
    <w:p w:rsidR="00690556" w:rsidRPr="00556ED0" w:rsidRDefault="00690556" w:rsidP="00556ED0">
      <w:pPr>
        <w:spacing w:line="240" w:lineRule="auto"/>
        <w:rPr>
          <w:rFonts w:ascii="Times New Roman" w:hAnsi="Times New Roman"/>
          <w:sz w:val="24"/>
        </w:rPr>
      </w:pPr>
      <w:r w:rsidRPr="00556ED0">
        <w:rPr>
          <w:rFonts w:ascii="Times New Roman" w:hAnsi="Times New Roman"/>
          <w:sz w:val="24"/>
        </w:rPr>
        <w:t>Hasta Agosto de 1998: Red eléctrica y A “P”</w:t>
      </w:r>
    </w:p>
    <w:p w:rsidR="00690556" w:rsidRPr="00556ED0" w:rsidRDefault="00690556" w:rsidP="00556ED0">
      <w:pPr>
        <w:spacing w:line="240" w:lineRule="auto"/>
        <w:rPr>
          <w:rFonts w:ascii="Times New Roman" w:hAnsi="Times New Roman"/>
          <w:sz w:val="24"/>
        </w:rPr>
      </w:pPr>
      <w:r w:rsidRPr="00556ED0">
        <w:rPr>
          <w:rFonts w:ascii="Times New Roman" w:hAnsi="Times New Roman"/>
          <w:sz w:val="24"/>
        </w:rPr>
        <w:t>ORDENANZA Nº 796</w:t>
      </w:r>
    </w:p>
    <w:p w:rsidR="00690556" w:rsidRPr="00556ED0" w:rsidRDefault="00690556" w:rsidP="00556ED0">
      <w:pPr>
        <w:spacing w:line="240" w:lineRule="auto"/>
        <w:rPr>
          <w:rFonts w:ascii="Times New Roman" w:hAnsi="Times New Roman"/>
          <w:sz w:val="24"/>
        </w:rPr>
      </w:pPr>
      <w:r w:rsidRPr="00556ED0">
        <w:rPr>
          <w:rFonts w:ascii="Times New Roman" w:hAnsi="Times New Roman"/>
          <w:sz w:val="24"/>
        </w:rPr>
        <w:t>Hasta Octubre de 1998: Apertura de calles y Cordón Cuneta</w:t>
      </w:r>
    </w:p>
    <w:p w:rsidR="00690556" w:rsidRPr="00556ED0" w:rsidRDefault="00690556" w:rsidP="00556ED0">
      <w:pPr>
        <w:spacing w:line="240" w:lineRule="auto"/>
        <w:rPr>
          <w:rFonts w:ascii="Times New Roman" w:hAnsi="Times New Roman"/>
          <w:sz w:val="24"/>
        </w:rPr>
      </w:pPr>
      <w:r w:rsidRPr="00556ED0">
        <w:rPr>
          <w:rFonts w:ascii="Times New Roman" w:hAnsi="Times New Roman"/>
          <w:sz w:val="24"/>
        </w:rPr>
        <w:t>En caso de incumplimiento de los plazos estipulados para que la Constructora Gigón realice los trabajos de infraestructura el Departamento Ejecutivo Municipal deberá imponerle una multa diaria.</w:t>
      </w:r>
    </w:p>
    <w:p w:rsidR="006F2884" w:rsidRPr="00556ED0" w:rsidRDefault="004C1761" w:rsidP="00556ED0">
      <w:pPr>
        <w:spacing w:line="240" w:lineRule="auto"/>
        <w:rPr>
          <w:rFonts w:ascii="Times New Roman" w:hAnsi="Times New Roman"/>
          <w:sz w:val="24"/>
        </w:rPr>
      </w:pPr>
      <w:r w:rsidRPr="00556ED0">
        <w:rPr>
          <w:rFonts w:ascii="Times New Roman" w:hAnsi="Times New Roman"/>
          <w:sz w:val="24"/>
        </w:rPr>
        <w:t>ARTICULO CUARTO</w:t>
      </w:r>
      <w:r w:rsidR="00C51DCE" w:rsidRPr="00556ED0">
        <w:rPr>
          <w:rFonts w:ascii="Times New Roman" w:hAnsi="Times New Roman"/>
          <w:sz w:val="24"/>
        </w:rPr>
        <w:t xml:space="preserve">: </w:t>
      </w:r>
      <w:r w:rsidR="003E657F" w:rsidRPr="00556ED0">
        <w:rPr>
          <w:rFonts w:ascii="Times New Roman" w:hAnsi="Times New Roman"/>
          <w:sz w:val="24"/>
        </w:rPr>
        <w:t>COMUNÍQUESE, CÓPIESE y ARCHÍVESE.</w:t>
      </w:r>
      <w:r w:rsidR="00556ED0" w:rsidRPr="00556ED0">
        <w:rPr>
          <w:rFonts w:ascii="Times New Roman" w:hAnsi="Times New Roman"/>
          <w:sz w:val="24"/>
        </w:rPr>
        <w:t xml:space="preserve"> </w:t>
      </w:r>
    </w:p>
    <w:sectPr w:rsidR="006F2884" w:rsidRPr="00556ED0" w:rsidSect="00556ED0">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2A6FFF"/>
    <w:rsid w:val="000531D2"/>
    <w:rsid w:val="000776C1"/>
    <w:rsid w:val="000872B2"/>
    <w:rsid w:val="000D6F58"/>
    <w:rsid w:val="001265C7"/>
    <w:rsid w:val="00222916"/>
    <w:rsid w:val="002760CD"/>
    <w:rsid w:val="002A6FFF"/>
    <w:rsid w:val="002D575E"/>
    <w:rsid w:val="003B5ADB"/>
    <w:rsid w:val="003E657F"/>
    <w:rsid w:val="00405020"/>
    <w:rsid w:val="004544C9"/>
    <w:rsid w:val="004C1761"/>
    <w:rsid w:val="005256A3"/>
    <w:rsid w:val="00556ED0"/>
    <w:rsid w:val="005952EA"/>
    <w:rsid w:val="005B7FD3"/>
    <w:rsid w:val="005D54FD"/>
    <w:rsid w:val="00644176"/>
    <w:rsid w:val="00690556"/>
    <w:rsid w:val="006F2884"/>
    <w:rsid w:val="00787F23"/>
    <w:rsid w:val="007B73E1"/>
    <w:rsid w:val="007E6ABD"/>
    <w:rsid w:val="007F1AB9"/>
    <w:rsid w:val="007F3330"/>
    <w:rsid w:val="00802E9F"/>
    <w:rsid w:val="008C7CCC"/>
    <w:rsid w:val="00992C6D"/>
    <w:rsid w:val="009F6049"/>
    <w:rsid w:val="00A51F2D"/>
    <w:rsid w:val="00A703B2"/>
    <w:rsid w:val="00B41987"/>
    <w:rsid w:val="00B923D8"/>
    <w:rsid w:val="00BB2ED4"/>
    <w:rsid w:val="00BF4DFD"/>
    <w:rsid w:val="00C049C7"/>
    <w:rsid w:val="00C17CAF"/>
    <w:rsid w:val="00C51DCE"/>
    <w:rsid w:val="00CE1123"/>
    <w:rsid w:val="00D201A0"/>
    <w:rsid w:val="00E34AE4"/>
    <w:rsid w:val="00E47BB3"/>
    <w:rsid w:val="00EF145E"/>
    <w:rsid w:val="00F165CB"/>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3</TotalTime>
  <Pages>2</Pages>
  <Words>478</Words>
  <Characters>2635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2016-12-26T20:21:00Z</dcterms:created>
  <dcterms:modified xsi:type="dcterms:W3CDTF">2017-06-06T11:52:00Z</dcterms:modified>
</cp:coreProperties>
</file>