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6771F" w:rsidRPr="0068506D" w:rsidRDefault="0056771F" w:rsidP="0068506D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04 de Junio de 1997</w:t>
      </w:r>
    </w:p>
    <w:p w:rsidR="0056771F" w:rsidRPr="0068506D" w:rsidRDefault="0056771F" w:rsidP="006850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833</w:t>
      </w:r>
    </w:p>
    <w:p w:rsidR="00E004F7" w:rsidRPr="0068506D" w:rsidRDefault="0056771F" w:rsidP="006850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BA59BD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Las</w:t>
      </w:r>
      <w:r w:rsidR="00AE5289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A59BD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tramitaciones que realiza la Municipalidad ante el Banco Comafi, tendientes a la obtención de un crédito; y</w:t>
      </w:r>
    </w:p>
    <w:p w:rsidR="00BA59BD" w:rsidRPr="0068506D" w:rsidRDefault="0056771F" w:rsidP="006850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BA59BD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</w:t>
      </w:r>
      <w:r w:rsidR="00DC5525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la Ley Provincial Nº 6621</w:t>
      </w: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DC5525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modificada por la 6746</w:t>
      </w:r>
      <w:r w:rsid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="00DC5525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autorizó la afectación de hasta un 3.65 % de los montos que le correspondan a la Provincia por Coparticipación Federal de Impuestos dispuesto por la Ley Nacional Nº 23.548</w:t>
      </w: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DC5525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o la que en el futuro la modifique o sustituya</w:t>
      </w:r>
      <w:r w:rsid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C5525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en garantía de contratos de préstamo que celebren las Municipalidades del Interior de la Provincia y Entidades Financieras nacionales y/o extranjeras por hasta un monto total de pesos quince millones o su equivalente en moneda extranjera, en la proporción en que cada una de ellas participa en la distribución de recursos fiscales establecidos </w:t>
      </w:r>
      <w:r w:rsidR="00164517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por la Ley Provincial Nº 6316;</w:t>
      </w:r>
    </w:p>
    <w:p w:rsidR="00164517" w:rsidRPr="0068506D" w:rsidRDefault="00164517" w:rsidP="006850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Que en el marco de esa Ley, este Honorable Concejo Deliberante sancionó la Ordenanza Nº 730</w:t>
      </w:r>
      <w:r w:rsidR="0056771F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modificada por las 738 y 825</w:t>
      </w:r>
      <w:r w:rsid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56771F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en la cual se autorizó la concertación de un préstamo por U$$ 870.000</w:t>
      </w:r>
      <w:r w:rsidR="0056771F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dólares ochocientos setenta mil</w:t>
      </w:r>
      <w:r w:rsid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56771F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y la afectación en garantía de los importes que le correspondan en concepto de Impuestos Nacionales y Provinciales, empréstito cuya </w:t>
      </w:r>
      <w:r w:rsidR="000F06F2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celebrac</w:t>
      </w:r>
      <w:r w:rsidR="00C9229B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ión se dispuso mediante Decretos 037 y 245/96 con el Banco</w:t>
      </w:r>
      <w:r w:rsidR="00AE5289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C9229B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Comafi y cuya celebración se efectuará el día 25 de julio de 1996;</w:t>
      </w:r>
    </w:p>
    <w:p w:rsidR="00AE5289" w:rsidRPr="0068506D" w:rsidRDefault="00C9229B" w:rsidP="006850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</w:t>
      </w:r>
      <w:r w:rsidR="00200D53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en el mismo acto y conforme a lo dispuesto por la legislación citada precedentemente, el decreto Provincial 122/3</w:t>
      </w:r>
      <w:r w:rsidR="0056771F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200D53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modificado por el </w:t>
      </w:r>
      <w:r w:rsidR="00413BFC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1317/3</w:t>
      </w:r>
      <w:r w:rsid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56771F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13BFC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y los demás antecedentes del caso, la Provincia cedió el 0.163683% de los recursos que le corresponden en el Régimen de coparticipación Federal de Impuestos, en garantía de las obligaciones asumidas por esta Municipalidad en virtud del préstamo;</w:t>
      </w:r>
    </w:p>
    <w:p w:rsidR="00413BFC" w:rsidRPr="0068506D" w:rsidRDefault="00413BFC" w:rsidP="006850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Que en términos previstos en el préstamo, el día 08 de Agosto de 1996 Comafi efectuó el desembolso de la totalidad de los importes comprometidos;</w:t>
      </w:r>
    </w:p>
    <w:p w:rsidR="00413BFC" w:rsidRPr="0068506D" w:rsidRDefault="00413BFC" w:rsidP="006850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Que el día 06 de Septiembre de 1996, Banco Comafi S.A. cedió al Banco Bi Creditanstalt S.A.</w:t>
      </w:r>
      <w:r w:rsidR="0056771F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antes denominado “Banco Interfinanzas S.A.”</w:t>
      </w:r>
      <w:r w:rsid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56771F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el cien por ciento de los derechos que le correspondían en virtud del referido préstamo, incluyendo la cesión de los créditos que fueran afectados en garantía del mismo;</w:t>
      </w:r>
    </w:p>
    <w:p w:rsidR="00413BFC" w:rsidRPr="0068506D" w:rsidRDefault="00413BFC" w:rsidP="006850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Que a los efectos de obtener condiciones de financiación a más largo plazo, esta Municipalidad ha requerido al Banco Bi Creditanstalt S.A. la refinanciación del préstamo y la liberación de una proporción de los recursos que lo garantizan en los términos de la ley 6621, a fin de acceder con ello a un nuevo empréstito que por la suma total de U$$ 630.000 Banco Comafi S.A. estaría dispuesto a otorgar y a una ampliación del financiamiento concedido por Bi Creditanstalt S.A. en los mismos términos, garantías y condiciones que los que en definitiva sean acordados en la refinanciación de aquel préstamo y por un monto de U$$ 126.746;</w:t>
      </w:r>
    </w:p>
    <w:p w:rsidR="00413BFC" w:rsidRPr="0068506D" w:rsidRDefault="00413BFC" w:rsidP="006850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el día 23 de Mayo pasado, mediante Escritura Nº 685 Bi </w:t>
      </w:r>
      <w:r w:rsidR="00254236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Creditanstalt S.A. y el Municipio pactaron la liberación de una porción </w:t>
      </w:r>
      <w:r w:rsidR="00655920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del porcentaje de los recursos de la coparticipación afectados en garantía, la refinanciación del préstamo oportunamente otorgado y la concesión de una nueva facilidad crediticia en los mismos términos, sujeto todo ello a ciertas condiciones suspensivas que deberán cumplirse previamente.</w:t>
      </w:r>
    </w:p>
    <w:p w:rsidR="00E004F7" w:rsidRPr="0068506D" w:rsidRDefault="00655920" w:rsidP="0068506D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Que la situación por la que actualmente atraviesa la municipalidad hace indispensable contar con nuevos recursos para paliar las erogaciones existentes, a la vez se hace imperioso la reformulación de los términos de su endeudamiento en condiciones más ventajosas;</w:t>
      </w:r>
    </w:p>
    <w:p w:rsidR="00AE5289" w:rsidRPr="0068506D" w:rsidRDefault="008213C0" w:rsidP="0068506D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POR </w:t>
      </w:r>
      <w:r w:rsidR="0056771F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CONCEJO DELIBERANTE SANCIONA CON FUERZA DE ORDENANZA</w:t>
      </w:r>
    </w:p>
    <w:p w:rsidR="0068506D" w:rsidRDefault="007F2B02" w:rsidP="006850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56771F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413BFC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APROBAR en todos sus términos el Contrato celebrado el d</w:t>
      </w:r>
      <w:r w:rsidR="00254236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ía 23 de Mayo de 1997 entre la Municipalidad de Yerba Buena y el Banco Bi Creditanstalt, instrumentado al folio 4517 de la Escritura 685.</w:t>
      </w:r>
    </w:p>
    <w:p w:rsidR="0068506D" w:rsidRDefault="007F2B02" w:rsidP="006850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56771F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254236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Dispóngase la correspondiente reasignación de recursos presupuestarios en los términos previstos en la Ordenanza General de Presupuesto Nº 793 del 11/12/96, vigente para el año 1997, en los términos pre</w:t>
      </w: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VISTO</w:t>
      </w:r>
      <w:r w:rsidR="00254236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 art. 63 de la Ley 5529.</w:t>
      </w:r>
    </w:p>
    <w:p w:rsidR="008213C0" w:rsidRPr="0068506D" w:rsidRDefault="008213C0" w:rsidP="0068506D">
      <w:pPr>
        <w:spacing w:after="200" w:line="240" w:lineRule="auto"/>
        <w:rPr>
          <w:rFonts w:ascii="Times New Roman" w:hAnsi="Times New Roman" w:cs="Times New Roman"/>
          <w:sz w:val="24"/>
        </w:rPr>
      </w:pP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</w:t>
      </w:r>
      <w:r w:rsidR="0056771F"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Pr="0068506D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68506D" w:rsidRPr="0068506D">
        <w:rPr>
          <w:rFonts w:ascii="Times New Roman" w:hAnsi="Times New Roman" w:cs="Times New Roman"/>
          <w:sz w:val="24"/>
        </w:rPr>
        <w:t xml:space="preserve"> </w:t>
      </w:r>
    </w:p>
    <w:sectPr w:rsidR="008213C0" w:rsidRPr="0068506D" w:rsidSect="0068506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AE71E2"/>
    <w:rsid w:val="00040AA8"/>
    <w:rsid w:val="000A6B46"/>
    <w:rsid w:val="000F06F2"/>
    <w:rsid w:val="00164517"/>
    <w:rsid w:val="001F1D33"/>
    <w:rsid w:val="00200D53"/>
    <w:rsid w:val="00210AC3"/>
    <w:rsid w:val="00240348"/>
    <w:rsid w:val="00253262"/>
    <w:rsid w:val="00254236"/>
    <w:rsid w:val="00260E47"/>
    <w:rsid w:val="002C3274"/>
    <w:rsid w:val="002C3D0A"/>
    <w:rsid w:val="003203FA"/>
    <w:rsid w:val="00335277"/>
    <w:rsid w:val="003976D4"/>
    <w:rsid w:val="003C0173"/>
    <w:rsid w:val="00413BFC"/>
    <w:rsid w:val="00440C6B"/>
    <w:rsid w:val="0056771F"/>
    <w:rsid w:val="00655920"/>
    <w:rsid w:val="0068506D"/>
    <w:rsid w:val="007704FF"/>
    <w:rsid w:val="007E7792"/>
    <w:rsid w:val="007F2B02"/>
    <w:rsid w:val="007F7771"/>
    <w:rsid w:val="008213C0"/>
    <w:rsid w:val="0085720B"/>
    <w:rsid w:val="009C09A8"/>
    <w:rsid w:val="009C3052"/>
    <w:rsid w:val="00AD78E6"/>
    <w:rsid w:val="00AE4D30"/>
    <w:rsid w:val="00AE5289"/>
    <w:rsid w:val="00AE71E2"/>
    <w:rsid w:val="00BA59BD"/>
    <w:rsid w:val="00BB5D9C"/>
    <w:rsid w:val="00C354B2"/>
    <w:rsid w:val="00C9229B"/>
    <w:rsid w:val="00D05B2F"/>
    <w:rsid w:val="00D417AB"/>
    <w:rsid w:val="00DC5525"/>
    <w:rsid w:val="00E004F7"/>
    <w:rsid w:val="00EF24EE"/>
    <w:rsid w:val="00FA07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DFCA84-35D6-4DC4-A84F-886C3355F4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108</TotalTime>
  <Pages>2</Pages>
  <Words>644</Words>
  <Characters>3547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18</cp:revision>
  <dcterms:created xsi:type="dcterms:W3CDTF">2017-03-15T13:58:00Z</dcterms:created>
  <dcterms:modified xsi:type="dcterms:W3CDTF">2017-06-06T11:52:00Z</dcterms:modified>
</cp:coreProperties>
</file>