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525D" w:rsidRPr="00866D87" w:rsidRDefault="0076525D" w:rsidP="00866D87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Yerba Buena, 23 de Septiembre de 1997</w:t>
      </w:r>
    </w:p>
    <w:p w:rsidR="0076525D" w:rsidRPr="00866D87" w:rsidRDefault="0076525D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ORDENANZA Nº 866</w:t>
      </w:r>
    </w:p>
    <w:p w:rsidR="001D312A" w:rsidRPr="00866D87" w:rsidRDefault="0076525D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 xml:space="preserve">VISTO: </w:t>
      </w:r>
      <w:r w:rsidR="005D0E95" w:rsidRPr="00866D87">
        <w:rPr>
          <w:rFonts w:ascii="Times New Roman" w:hAnsi="Times New Roman" w:cs="Times New Roman"/>
          <w:sz w:val="24"/>
          <w:szCs w:val="24"/>
        </w:rPr>
        <w:t>Las disposiciones en materia tributaria a nivel Nacional y Provincial; y</w:t>
      </w:r>
    </w:p>
    <w:p w:rsidR="007679E5" w:rsidRPr="00866D87" w:rsidRDefault="0076525D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D0E95" w:rsidRPr="00866D87">
        <w:rPr>
          <w:rFonts w:ascii="Times New Roman" w:hAnsi="Times New Roman" w:cs="Times New Roman"/>
          <w:sz w:val="24"/>
          <w:szCs w:val="24"/>
        </w:rPr>
        <w:t>Que es necesario adecuar el Art. 68° del Código Tributario Municipal</w:t>
      </w:r>
      <w:r w:rsidRPr="00866D87">
        <w:rPr>
          <w:rFonts w:ascii="Times New Roman" w:hAnsi="Times New Roman" w:cs="Times New Roman"/>
          <w:sz w:val="24"/>
          <w:szCs w:val="24"/>
        </w:rPr>
        <w:t xml:space="preserve"> </w:t>
      </w:r>
      <w:r w:rsidR="00866D8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5D0E95" w:rsidRPr="00866D87">
        <w:rPr>
          <w:rFonts w:ascii="Times New Roman" w:hAnsi="Times New Roman" w:cs="Times New Roman"/>
          <w:sz w:val="24"/>
          <w:szCs w:val="24"/>
        </w:rPr>
        <w:t>Ord. 430/91</w:t>
      </w:r>
      <w:r w:rsidR="00866D87">
        <w:rPr>
          <w:rFonts w:ascii="Times New Roman" w:hAnsi="Times New Roman" w:cs="Times New Roman"/>
          <w:sz w:val="24"/>
          <w:szCs w:val="24"/>
        </w:rPr>
        <w:t xml:space="preserve">) , </w:t>
      </w:r>
      <w:r w:rsidR="005D0E95" w:rsidRPr="00866D87">
        <w:rPr>
          <w:rFonts w:ascii="Times New Roman" w:hAnsi="Times New Roman" w:cs="Times New Roman"/>
          <w:sz w:val="24"/>
          <w:szCs w:val="24"/>
        </w:rPr>
        <w:t xml:space="preserve"> modificado por Ord. 717/95 y 786/96, a las tantas nacionales y provinciales en la materia;</w:t>
      </w:r>
    </w:p>
    <w:p w:rsidR="00574669" w:rsidRPr="00866D87" w:rsidRDefault="005D0E95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866D87" w:rsidRDefault="002730B9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 xml:space="preserve">EL </w:t>
      </w:r>
      <w:r w:rsidR="005D0E95" w:rsidRPr="00866D87">
        <w:rPr>
          <w:rFonts w:ascii="Times New Roman" w:hAnsi="Times New Roman" w:cs="Times New Roman"/>
          <w:sz w:val="24"/>
          <w:szCs w:val="24"/>
        </w:rPr>
        <w:t>CONCEJO DELIBERANTE</w:t>
      </w:r>
    </w:p>
    <w:p w:rsidR="002730B9" w:rsidRPr="00866D87" w:rsidRDefault="007C22A4" w:rsidP="00866D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SANCIONA</w:t>
      </w:r>
      <w:r w:rsidR="005D0E95" w:rsidRPr="00866D87">
        <w:rPr>
          <w:rFonts w:ascii="Times New Roman" w:hAnsi="Times New Roman" w:cs="Times New Roman"/>
          <w:sz w:val="24"/>
          <w:szCs w:val="24"/>
        </w:rPr>
        <w:t>CON FUERZA</w:t>
      </w:r>
      <w:r w:rsidR="002730B9" w:rsidRPr="00866D87">
        <w:rPr>
          <w:rFonts w:ascii="Times New Roman" w:hAnsi="Times New Roman" w:cs="Times New Roman"/>
          <w:sz w:val="24"/>
          <w:szCs w:val="24"/>
        </w:rPr>
        <w:t xml:space="preserve"> DE</w:t>
      </w:r>
    </w:p>
    <w:p w:rsidR="00821DA0" w:rsidRPr="00866D87" w:rsidRDefault="002730B9" w:rsidP="00866D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ORDENANZA</w:t>
      </w:r>
    </w:p>
    <w:p w:rsidR="00417955" w:rsidRPr="00866D87" w:rsidRDefault="005A594D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ARTICULO PRIMERO</w:t>
      </w:r>
      <w:r w:rsidR="0076525D" w:rsidRPr="00866D87">
        <w:rPr>
          <w:rFonts w:ascii="Times New Roman" w:hAnsi="Times New Roman" w:cs="Times New Roman"/>
          <w:sz w:val="24"/>
          <w:szCs w:val="24"/>
        </w:rPr>
        <w:t xml:space="preserve">: </w:t>
      </w:r>
      <w:r w:rsidR="005D0E95" w:rsidRPr="00866D87">
        <w:rPr>
          <w:rFonts w:ascii="Times New Roman" w:hAnsi="Times New Roman" w:cs="Times New Roman"/>
          <w:sz w:val="24"/>
          <w:szCs w:val="24"/>
        </w:rPr>
        <w:t>MODIFICASE el Art. 68° de la Ordenanza 430/91, el que quedará redactado de la siguiente manera:</w:t>
      </w:r>
    </w:p>
    <w:p w:rsidR="005D0E95" w:rsidRPr="00866D87" w:rsidRDefault="005D0E95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“Artículo 68°: La falta de pago de los tributos y sus adicionales, en los términos establecidos en este Código a Ordenanzas Tributarias especiales, hace surgir sin necesidad de interpelación alguna y con la prescindencia de toda imputabilidad o culpa, la obligación de abonar, juntamente con aquellos, un recargo del 0,06%</w:t>
      </w:r>
      <w:r w:rsidR="0076525D" w:rsidRPr="00866D87">
        <w:rPr>
          <w:rFonts w:ascii="Times New Roman" w:hAnsi="Times New Roman" w:cs="Times New Roman"/>
          <w:sz w:val="24"/>
          <w:szCs w:val="24"/>
        </w:rPr>
        <w:t xml:space="preserve"> </w:t>
      </w:r>
      <w:r w:rsidR="00866D87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866D87">
        <w:rPr>
          <w:rFonts w:ascii="Times New Roman" w:hAnsi="Times New Roman" w:cs="Times New Roman"/>
          <w:sz w:val="24"/>
          <w:szCs w:val="24"/>
        </w:rPr>
        <w:t>cero coma cero seis por ciento</w:t>
      </w:r>
      <w:r w:rsidR="00866D87">
        <w:rPr>
          <w:rFonts w:ascii="Times New Roman" w:hAnsi="Times New Roman" w:cs="Times New Roman"/>
          <w:sz w:val="24"/>
          <w:szCs w:val="24"/>
        </w:rPr>
        <w:t xml:space="preserve">) </w:t>
      </w:r>
      <w:r w:rsidR="0076525D" w:rsidRPr="00866D87">
        <w:rPr>
          <w:rFonts w:ascii="Times New Roman" w:hAnsi="Times New Roman" w:cs="Times New Roman"/>
          <w:sz w:val="24"/>
          <w:szCs w:val="24"/>
        </w:rPr>
        <w:t xml:space="preserve"> </w:t>
      </w:r>
      <w:r w:rsidRPr="00866D87">
        <w:rPr>
          <w:rFonts w:ascii="Times New Roman" w:hAnsi="Times New Roman" w:cs="Times New Roman"/>
          <w:sz w:val="24"/>
          <w:szCs w:val="24"/>
        </w:rPr>
        <w:t>diario, en concepto de intereses resarcitorios, que se calcularán sobre el monto de los tributos adecuados y sus adicionales, mas la actualización prevista en este código.</w:t>
      </w:r>
    </w:p>
    <w:p w:rsidR="00A057DC" w:rsidRPr="00866D87" w:rsidRDefault="005D0E95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Los intereses se computarán desde la fecha en que se debió efectuarse el pago hasta la fecha en que el mismo se haga efectivo, se obtenga su cobro judicial o se concedan facilidades de pago”.</w:t>
      </w:r>
    </w:p>
    <w:p w:rsidR="00A057DC" w:rsidRPr="00866D87" w:rsidRDefault="005A594D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ARTICULO SEGUNDO</w:t>
      </w:r>
      <w:r w:rsidR="0076525D" w:rsidRPr="00866D87">
        <w:rPr>
          <w:rFonts w:ascii="Times New Roman" w:hAnsi="Times New Roman" w:cs="Times New Roman"/>
          <w:sz w:val="24"/>
          <w:szCs w:val="24"/>
        </w:rPr>
        <w:t xml:space="preserve">: </w:t>
      </w:r>
      <w:r w:rsidR="005D0E95" w:rsidRPr="00866D87">
        <w:rPr>
          <w:rFonts w:ascii="Times New Roman" w:hAnsi="Times New Roman" w:cs="Times New Roman"/>
          <w:sz w:val="24"/>
          <w:szCs w:val="24"/>
        </w:rPr>
        <w:t xml:space="preserve">DEJASE sin efecto las modificaciones que surgen de la Ordenanza N° 717/95 en su Art. Primero, en relación al Art. 68° de la Ord. 430/91 y </w:t>
      </w:r>
      <w:r w:rsidR="007679E5" w:rsidRPr="00866D87">
        <w:rPr>
          <w:rFonts w:ascii="Times New Roman" w:hAnsi="Times New Roman" w:cs="Times New Roman"/>
          <w:sz w:val="24"/>
          <w:szCs w:val="24"/>
        </w:rPr>
        <w:t>derogase</w:t>
      </w:r>
      <w:r w:rsidR="005D0E95" w:rsidRPr="00866D87">
        <w:rPr>
          <w:rFonts w:ascii="Times New Roman" w:hAnsi="Times New Roman" w:cs="Times New Roman"/>
          <w:sz w:val="24"/>
          <w:szCs w:val="24"/>
        </w:rPr>
        <w:t xml:space="preserve"> la Ordenanza N° 786/96.</w:t>
      </w:r>
    </w:p>
    <w:p w:rsidR="002730B9" w:rsidRPr="00866D87" w:rsidRDefault="005A594D" w:rsidP="00866D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66D87">
        <w:rPr>
          <w:rFonts w:ascii="Times New Roman" w:hAnsi="Times New Roman" w:cs="Times New Roman"/>
          <w:sz w:val="24"/>
          <w:szCs w:val="24"/>
        </w:rPr>
        <w:t>ARTICULO TERCERO</w:t>
      </w:r>
      <w:r w:rsidR="0076525D" w:rsidRPr="00866D87">
        <w:rPr>
          <w:rFonts w:ascii="Times New Roman" w:hAnsi="Times New Roman" w:cs="Times New Roman"/>
          <w:sz w:val="24"/>
          <w:szCs w:val="24"/>
        </w:rPr>
        <w:t xml:space="preserve">: </w:t>
      </w:r>
      <w:r w:rsidR="005D0E95" w:rsidRPr="00866D87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0C3409" w:rsidRPr="00866D87">
        <w:rPr>
          <w:rFonts w:ascii="Times New Roman" w:hAnsi="Times New Roman" w:cs="Times New Roman"/>
          <w:sz w:val="24"/>
          <w:szCs w:val="24"/>
        </w:rPr>
        <w:t>COPIESE Y ARCHIVESE.</w:t>
      </w:r>
      <w:bookmarkStart w:id="0" w:name="_GoBack"/>
      <w:bookmarkEnd w:id="0"/>
      <w:r w:rsidR="00866D87" w:rsidRPr="00866D8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866D87" w:rsidSect="00866D8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26E5C"/>
    <w:rsid w:val="0004511D"/>
    <w:rsid w:val="00094081"/>
    <w:rsid w:val="000B1FE0"/>
    <w:rsid w:val="000C3409"/>
    <w:rsid w:val="000F146D"/>
    <w:rsid w:val="00115BA3"/>
    <w:rsid w:val="0019705D"/>
    <w:rsid w:val="001B0123"/>
    <w:rsid w:val="001D312A"/>
    <w:rsid w:val="002730B9"/>
    <w:rsid w:val="002C3D21"/>
    <w:rsid w:val="00317B71"/>
    <w:rsid w:val="00390ADB"/>
    <w:rsid w:val="00417955"/>
    <w:rsid w:val="004C7E9A"/>
    <w:rsid w:val="00574669"/>
    <w:rsid w:val="00577DDA"/>
    <w:rsid w:val="005A594D"/>
    <w:rsid w:val="005D0E95"/>
    <w:rsid w:val="006818DE"/>
    <w:rsid w:val="00695AA2"/>
    <w:rsid w:val="006A5F8F"/>
    <w:rsid w:val="006F61D0"/>
    <w:rsid w:val="0073064C"/>
    <w:rsid w:val="00752710"/>
    <w:rsid w:val="0076525D"/>
    <w:rsid w:val="007679E5"/>
    <w:rsid w:val="00775E94"/>
    <w:rsid w:val="007C22A4"/>
    <w:rsid w:val="007C45A8"/>
    <w:rsid w:val="00821DA0"/>
    <w:rsid w:val="00835337"/>
    <w:rsid w:val="00866D87"/>
    <w:rsid w:val="00876395"/>
    <w:rsid w:val="008D0148"/>
    <w:rsid w:val="008D3449"/>
    <w:rsid w:val="009244E6"/>
    <w:rsid w:val="00993144"/>
    <w:rsid w:val="009C2CCF"/>
    <w:rsid w:val="00A057DC"/>
    <w:rsid w:val="00B27919"/>
    <w:rsid w:val="00B61F20"/>
    <w:rsid w:val="00BA275D"/>
    <w:rsid w:val="00BF7274"/>
    <w:rsid w:val="00C229EC"/>
    <w:rsid w:val="00C25547"/>
    <w:rsid w:val="00C93CB3"/>
    <w:rsid w:val="00DB3868"/>
    <w:rsid w:val="00DC4C94"/>
    <w:rsid w:val="00DD7C3F"/>
    <w:rsid w:val="00DF1EB7"/>
    <w:rsid w:val="00E16F11"/>
    <w:rsid w:val="00EB65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232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15</cp:revision>
  <dcterms:created xsi:type="dcterms:W3CDTF">2017-03-23T20:12:00Z</dcterms:created>
  <dcterms:modified xsi:type="dcterms:W3CDTF">2017-06-06T11:53:00Z</dcterms:modified>
</cp:coreProperties>
</file>