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6476" w:rsidRPr="00CD5F66" w:rsidRDefault="00D26476" w:rsidP="00CD5F66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CD5F66">
        <w:rPr>
          <w:rFonts w:ascii="Times New Roman" w:hAnsi="Times New Roman" w:cs="Times New Roman"/>
          <w:sz w:val="24"/>
        </w:rPr>
        <w:t>Yerba Buena, 29 de Abril de 1998</w:t>
      </w:r>
    </w:p>
    <w:p w:rsidR="00D26476" w:rsidRPr="00CD5F66" w:rsidRDefault="00D26476" w:rsidP="00CD5F66">
      <w:pPr>
        <w:spacing w:line="240" w:lineRule="auto"/>
        <w:jc w:val="left"/>
        <w:rPr>
          <w:rFonts w:ascii="Times New Roman" w:hAnsi="Times New Roman" w:cs="Times New Roman"/>
          <w:sz w:val="24"/>
        </w:rPr>
      </w:pPr>
      <w:r w:rsidRPr="00CD5F66">
        <w:rPr>
          <w:rFonts w:ascii="Times New Roman" w:hAnsi="Times New Roman" w:cs="Times New Roman"/>
          <w:sz w:val="24"/>
        </w:rPr>
        <w:t>ORDENANZA Nº 916</w:t>
      </w:r>
    </w:p>
    <w:p w:rsidR="00E34AE4" w:rsidRPr="00CD5F66" w:rsidRDefault="00D26476" w:rsidP="00CD5F66">
      <w:pPr>
        <w:spacing w:line="240" w:lineRule="auto"/>
        <w:rPr>
          <w:rFonts w:ascii="Times New Roman" w:hAnsi="Times New Roman" w:cs="Times New Roman"/>
          <w:sz w:val="24"/>
        </w:rPr>
      </w:pPr>
      <w:r w:rsidRPr="00CD5F66">
        <w:rPr>
          <w:rFonts w:ascii="Times New Roman" w:hAnsi="Times New Roman" w:cs="Times New Roman"/>
          <w:sz w:val="24"/>
        </w:rPr>
        <w:t xml:space="preserve">VISTO: </w:t>
      </w:r>
      <w:r w:rsidR="003D6C70" w:rsidRPr="00CD5F66">
        <w:rPr>
          <w:rFonts w:ascii="Times New Roman" w:hAnsi="Times New Roman" w:cs="Times New Roman"/>
          <w:sz w:val="24"/>
        </w:rPr>
        <w:t xml:space="preserve">El </w:t>
      </w:r>
      <w:r w:rsidR="00265EB7" w:rsidRPr="00CD5F66">
        <w:rPr>
          <w:rFonts w:ascii="Times New Roman" w:hAnsi="Times New Roman" w:cs="Times New Roman"/>
          <w:sz w:val="24"/>
        </w:rPr>
        <w:t>Decreto del Poder Ejecutivo Nacional Nº143, sancionado el 30 de enero de 1998</w:t>
      </w:r>
      <w:r w:rsidR="005C13C6" w:rsidRPr="00CD5F66">
        <w:rPr>
          <w:rFonts w:ascii="Times New Roman" w:hAnsi="Times New Roman" w:cs="Times New Roman"/>
          <w:sz w:val="24"/>
        </w:rPr>
        <w:t>; y</w:t>
      </w:r>
    </w:p>
    <w:p w:rsidR="00265EB7" w:rsidRPr="00CD5F66" w:rsidRDefault="00D26476" w:rsidP="00CD5F66">
      <w:pPr>
        <w:spacing w:line="240" w:lineRule="auto"/>
        <w:rPr>
          <w:rFonts w:ascii="Times New Roman" w:hAnsi="Times New Roman" w:cs="Times New Roman"/>
          <w:sz w:val="24"/>
        </w:rPr>
      </w:pPr>
      <w:r w:rsidRPr="00CD5F66">
        <w:rPr>
          <w:rFonts w:ascii="Times New Roman" w:hAnsi="Times New Roman" w:cs="Times New Roman"/>
          <w:sz w:val="24"/>
        </w:rPr>
        <w:t xml:space="preserve">CONSIDERANDO: </w:t>
      </w:r>
      <w:r w:rsidR="002A4313" w:rsidRPr="00CD5F66">
        <w:rPr>
          <w:rFonts w:ascii="Times New Roman" w:hAnsi="Times New Roman" w:cs="Times New Roman"/>
          <w:sz w:val="24"/>
        </w:rPr>
        <w:t>Que</w:t>
      </w:r>
      <w:r w:rsidR="00771334" w:rsidRPr="00CD5F66">
        <w:rPr>
          <w:rFonts w:ascii="Times New Roman" w:hAnsi="Times New Roman" w:cs="Times New Roman"/>
          <w:sz w:val="24"/>
        </w:rPr>
        <w:t xml:space="preserve"> </w:t>
      </w:r>
      <w:r w:rsidR="00265EB7" w:rsidRPr="00CD5F66">
        <w:rPr>
          <w:rFonts w:ascii="Times New Roman" w:hAnsi="Times New Roman" w:cs="Times New Roman"/>
          <w:sz w:val="24"/>
        </w:rPr>
        <w:t>el mismo reza en su artículo primero: “Disponese para toda la Administración Pública Nacional centralizada, descentralizada y entes autárquicos dependientes de está, la utilización de la leyenda “1.998 – Año de los Municipios”, en el margen superior derecho de toda su papelería oficial, a partir del dictado del presente durante el curso del corriente año”.</w:t>
      </w:r>
    </w:p>
    <w:p w:rsidR="000E180A" w:rsidRPr="00CD5F66" w:rsidRDefault="00265EB7" w:rsidP="00CD5F66">
      <w:pPr>
        <w:spacing w:line="240" w:lineRule="auto"/>
        <w:rPr>
          <w:rFonts w:ascii="Times New Roman" w:hAnsi="Times New Roman" w:cs="Times New Roman"/>
          <w:sz w:val="24"/>
        </w:rPr>
      </w:pPr>
      <w:r w:rsidRPr="00CD5F66">
        <w:rPr>
          <w:rFonts w:ascii="Times New Roman" w:hAnsi="Times New Roman" w:cs="Times New Roman"/>
          <w:sz w:val="24"/>
        </w:rPr>
        <w:t>Que esta política, provee, en base al art.123 de nuestra Carta Magna, promover a través de las provincias la consolidación de la autonomía municipal fortaleciendo, de esta forma, los vínculos entre ciudadanos y municipio, como base de la democracia;</w:t>
      </w:r>
    </w:p>
    <w:p w:rsidR="00265EB7" w:rsidRPr="00CD5F66" w:rsidRDefault="00265EB7" w:rsidP="00CD5F66">
      <w:pPr>
        <w:spacing w:line="240" w:lineRule="auto"/>
        <w:rPr>
          <w:rFonts w:ascii="Times New Roman" w:hAnsi="Times New Roman" w:cs="Times New Roman"/>
          <w:sz w:val="24"/>
        </w:rPr>
      </w:pPr>
      <w:r w:rsidRPr="00CD5F66">
        <w:rPr>
          <w:rFonts w:ascii="Times New Roman" w:hAnsi="Times New Roman" w:cs="Times New Roman"/>
          <w:sz w:val="24"/>
        </w:rPr>
        <w:t>Que asimismo el Gobierno Nacional impulsa un proceso de reformas en nuestro Sistema Institucional, siendo uno de sus principales objetivos, la descentralización y la revalorización de los Municipios, por cuanto, como núcleos primarios de la sociedad, ejercen un rol protagónico en el desarrollo social y económico de los pueblos;</w:t>
      </w:r>
    </w:p>
    <w:p w:rsidR="000E180A" w:rsidRPr="00CD5F66" w:rsidRDefault="00265EB7" w:rsidP="00CD5F66">
      <w:pPr>
        <w:spacing w:line="240" w:lineRule="auto"/>
        <w:rPr>
          <w:rFonts w:ascii="Times New Roman" w:hAnsi="Times New Roman" w:cs="Times New Roman"/>
          <w:sz w:val="24"/>
        </w:rPr>
      </w:pPr>
      <w:r w:rsidRPr="00CD5F66">
        <w:rPr>
          <w:rFonts w:ascii="Times New Roman" w:hAnsi="Times New Roman" w:cs="Times New Roman"/>
          <w:sz w:val="24"/>
        </w:rPr>
        <w:t>Que resulta necesario difundir estas iniciativas, dada la importancia que tienen los Municipios dentro de nuestro sistema de Gobierno representativo, republicano y federal:</w:t>
      </w:r>
    </w:p>
    <w:p w:rsidR="002D575E" w:rsidRPr="00CD5F66" w:rsidRDefault="00753A82" w:rsidP="00CD5F66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CD5F66">
        <w:rPr>
          <w:rFonts w:ascii="Times New Roman" w:hAnsi="Times New Roman" w:cs="Times New Roman"/>
          <w:sz w:val="24"/>
        </w:rPr>
        <w:t xml:space="preserve">POR </w:t>
      </w:r>
      <w:r w:rsidR="00D26476" w:rsidRPr="00CD5F66">
        <w:rPr>
          <w:rFonts w:ascii="Times New Roman" w:hAnsi="Times New Roman" w:cs="Times New Roman"/>
          <w:sz w:val="24"/>
        </w:rPr>
        <w:t>EL CONCEJO DELIBERANTE SANCIONA CON FUERZA DE ORDENANZA</w:t>
      </w:r>
      <w:r w:rsidR="002D575E" w:rsidRPr="00CD5F66">
        <w:rPr>
          <w:rFonts w:ascii="Times New Roman" w:hAnsi="Times New Roman" w:cs="Times New Roman"/>
          <w:sz w:val="24"/>
        </w:rPr>
        <w:t>:</w:t>
      </w:r>
    </w:p>
    <w:p w:rsidR="00CD5F66" w:rsidRDefault="008A71CE" w:rsidP="00CD5F66">
      <w:pPr>
        <w:spacing w:line="240" w:lineRule="auto"/>
        <w:rPr>
          <w:rFonts w:ascii="Times New Roman" w:hAnsi="Times New Roman" w:cs="Times New Roman"/>
          <w:sz w:val="24"/>
        </w:rPr>
      </w:pPr>
      <w:r w:rsidRPr="00CD5F66">
        <w:rPr>
          <w:rFonts w:ascii="Times New Roman" w:hAnsi="Times New Roman" w:cs="Times New Roman"/>
          <w:sz w:val="24"/>
        </w:rPr>
        <w:t>ARTICULO PRIMERO</w:t>
      </w:r>
      <w:r w:rsidR="00D26476" w:rsidRPr="00CD5F66">
        <w:rPr>
          <w:rFonts w:ascii="Times New Roman" w:hAnsi="Times New Roman" w:cs="Times New Roman"/>
          <w:sz w:val="24"/>
        </w:rPr>
        <w:t xml:space="preserve">: </w:t>
      </w:r>
      <w:r w:rsidR="00265EB7" w:rsidRPr="00CD5F66">
        <w:rPr>
          <w:rFonts w:ascii="Times New Roman" w:hAnsi="Times New Roman" w:cs="Times New Roman"/>
          <w:sz w:val="24"/>
        </w:rPr>
        <w:t>DISPONESE para toda la Administración de la Municipalidad de Yerba Buena, la utilización de la leyenda “1998- AÑO DE LOS MUNICIPIOS”, en el margen superior derecho de toda la papelería oficial, utilizando los medios disponibles, a partir de la promulgación de la presente y durante el curso del corriente año.</w:t>
      </w:r>
    </w:p>
    <w:p w:rsidR="006F2884" w:rsidRPr="00CD5F66" w:rsidRDefault="008A71CE" w:rsidP="00CD5F66">
      <w:pPr>
        <w:spacing w:line="240" w:lineRule="auto"/>
        <w:rPr>
          <w:rFonts w:ascii="Times New Roman" w:hAnsi="Times New Roman" w:cs="Times New Roman"/>
          <w:sz w:val="24"/>
        </w:rPr>
      </w:pPr>
      <w:r w:rsidRPr="00CD5F66">
        <w:rPr>
          <w:rFonts w:ascii="Times New Roman" w:hAnsi="Times New Roman" w:cs="Times New Roman"/>
          <w:sz w:val="24"/>
        </w:rPr>
        <w:t>ARTICULO SEGUNDO</w:t>
      </w:r>
      <w:r w:rsidR="00D26476" w:rsidRPr="00CD5F66">
        <w:rPr>
          <w:rFonts w:ascii="Times New Roman" w:hAnsi="Times New Roman" w:cs="Times New Roman"/>
          <w:sz w:val="24"/>
        </w:rPr>
        <w:t xml:space="preserve">: </w:t>
      </w:r>
      <w:r w:rsidR="003F18DC" w:rsidRPr="00CD5F66">
        <w:rPr>
          <w:rFonts w:ascii="Times New Roman" w:hAnsi="Times New Roman" w:cs="Times New Roman"/>
          <w:sz w:val="24"/>
        </w:rPr>
        <w:t>COMUNÍQUESE, CÓPIESE y ARCHÍVESE.</w:t>
      </w:r>
      <w:r w:rsidR="00CD5F66" w:rsidRPr="00CD5F66">
        <w:rPr>
          <w:rFonts w:ascii="Times New Roman" w:hAnsi="Times New Roman" w:cs="Times New Roman"/>
          <w:sz w:val="24"/>
        </w:rPr>
        <w:t xml:space="preserve"> </w:t>
      </w:r>
    </w:p>
    <w:sectPr w:rsidR="006F2884" w:rsidRPr="00CD5F66" w:rsidSect="00CD5F66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2D575E"/>
    <w:rsid w:val="00006336"/>
    <w:rsid w:val="00026599"/>
    <w:rsid w:val="000776C1"/>
    <w:rsid w:val="00091D44"/>
    <w:rsid w:val="000E180A"/>
    <w:rsid w:val="0013162A"/>
    <w:rsid w:val="001541C8"/>
    <w:rsid w:val="00166DB8"/>
    <w:rsid w:val="0018733A"/>
    <w:rsid w:val="001F3F32"/>
    <w:rsid w:val="00223126"/>
    <w:rsid w:val="00265EB7"/>
    <w:rsid w:val="002A4313"/>
    <w:rsid w:val="002D575E"/>
    <w:rsid w:val="00327797"/>
    <w:rsid w:val="00342DAA"/>
    <w:rsid w:val="003D6C70"/>
    <w:rsid w:val="003E657F"/>
    <w:rsid w:val="003F18DC"/>
    <w:rsid w:val="00413432"/>
    <w:rsid w:val="004B6110"/>
    <w:rsid w:val="004C3588"/>
    <w:rsid w:val="00501D5C"/>
    <w:rsid w:val="00565994"/>
    <w:rsid w:val="005A72E7"/>
    <w:rsid w:val="005C13C6"/>
    <w:rsid w:val="005F0269"/>
    <w:rsid w:val="006827B5"/>
    <w:rsid w:val="006B0C8A"/>
    <w:rsid w:val="006F2884"/>
    <w:rsid w:val="00753A82"/>
    <w:rsid w:val="00771334"/>
    <w:rsid w:val="007B73E1"/>
    <w:rsid w:val="007E6ABD"/>
    <w:rsid w:val="007F1AB9"/>
    <w:rsid w:val="00880543"/>
    <w:rsid w:val="00893930"/>
    <w:rsid w:val="008A71CE"/>
    <w:rsid w:val="008E4B70"/>
    <w:rsid w:val="009524C3"/>
    <w:rsid w:val="009961AF"/>
    <w:rsid w:val="009E5E38"/>
    <w:rsid w:val="00A1674A"/>
    <w:rsid w:val="00A6692E"/>
    <w:rsid w:val="00A703B2"/>
    <w:rsid w:val="00B61578"/>
    <w:rsid w:val="00B923D8"/>
    <w:rsid w:val="00BB2ED4"/>
    <w:rsid w:val="00C049C7"/>
    <w:rsid w:val="00CB1BF6"/>
    <w:rsid w:val="00CD5F66"/>
    <w:rsid w:val="00CE1123"/>
    <w:rsid w:val="00CF35B0"/>
    <w:rsid w:val="00D25EED"/>
    <w:rsid w:val="00D26476"/>
    <w:rsid w:val="00D9568B"/>
    <w:rsid w:val="00E022C2"/>
    <w:rsid w:val="00E34AE4"/>
    <w:rsid w:val="00E47BB3"/>
    <w:rsid w:val="00E72265"/>
    <w:rsid w:val="00EA5FFB"/>
    <w:rsid w:val="00F814E9"/>
    <w:rsid w:val="00F83966"/>
    <w:rsid w:val="00F84D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263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</cp:lastModifiedBy>
  <cp:revision>11</cp:revision>
  <dcterms:created xsi:type="dcterms:W3CDTF">2016-12-13T21:20:00Z</dcterms:created>
  <dcterms:modified xsi:type="dcterms:W3CDTF">2017-06-06T11:53:00Z</dcterms:modified>
</cp:coreProperties>
</file>