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9A5" w:rsidRPr="00321496" w:rsidRDefault="000979A5" w:rsidP="00321496">
      <w:pPr>
        <w:shd w:val="clear" w:color="auto" w:fill="FFFFFF"/>
        <w:spacing w:after="200" w:line="240" w:lineRule="auto"/>
        <w:jc w:val="right"/>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Yerba Buena, 03 de Junio de 1998</w:t>
      </w:r>
    </w:p>
    <w:p w:rsidR="000979A5" w:rsidRPr="00321496" w:rsidRDefault="000979A5"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ORDENANZA Nº 927</w:t>
      </w:r>
    </w:p>
    <w:p w:rsidR="00E12B68" w:rsidRPr="00321496" w:rsidRDefault="000979A5"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VISTO: </w:t>
      </w:r>
      <w:r w:rsidR="00E129FF" w:rsidRPr="00321496">
        <w:rPr>
          <w:rFonts w:ascii="Times New Roman" w:eastAsia="Times New Roman" w:hAnsi="Times New Roman"/>
          <w:sz w:val="24"/>
          <w:szCs w:val="24"/>
          <w:lang w:eastAsia="es-AR"/>
        </w:rPr>
        <w:t>La Ordenanza 405/90, mediante la cual se facultaba al Departamento Ejecutivo Municipal a aceptar la donación de una fracción de terreno ubicada en la calle Concordia y prolongación de calle San Luis, identificada como fracción II del Padrón en mayor extensión identif</w:t>
      </w:r>
      <w:r w:rsidR="00E03C78" w:rsidRPr="00321496">
        <w:rPr>
          <w:rFonts w:ascii="Times New Roman" w:eastAsia="Times New Roman" w:hAnsi="Times New Roman"/>
          <w:sz w:val="24"/>
          <w:szCs w:val="24"/>
          <w:lang w:eastAsia="es-AR"/>
        </w:rPr>
        <w:t>i</w:t>
      </w:r>
      <w:r w:rsidR="00E129FF" w:rsidRPr="00321496">
        <w:rPr>
          <w:rFonts w:ascii="Times New Roman" w:eastAsia="Times New Roman" w:hAnsi="Times New Roman"/>
          <w:sz w:val="24"/>
          <w:szCs w:val="24"/>
          <w:lang w:eastAsia="es-AR"/>
        </w:rPr>
        <w:t>cado como 676.053 que se concretó con Acta de Donación por p</w:t>
      </w:r>
      <w:r w:rsidR="00E03C78" w:rsidRPr="00321496">
        <w:rPr>
          <w:rFonts w:ascii="Times New Roman" w:eastAsia="Times New Roman" w:hAnsi="Times New Roman"/>
          <w:sz w:val="24"/>
          <w:szCs w:val="24"/>
          <w:lang w:eastAsia="es-AR"/>
        </w:rPr>
        <w:t>arte de los señores Rafael Herná</w:t>
      </w:r>
      <w:r w:rsidR="00E129FF" w:rsidRPr="00321496">
        <w:rPr>
          <w:rFonts w:ascii="Times New Roman" w:eastAsia="Times New Roman" w:hAnsi="Times New Roman"/>
          <w:sz w:val="24"/>
          <w:szCs w:val="24"/>
          <w:lang w:eastAsia="es-AR"/>
        </w:rPr>
        <w:t>ndez y Carlos Marti Coll; y</w:t>
      </w:r>
    </w:p>
    <w:p w:rsidR="008213C0" w:rsidRPr="00321496" w:rsidRDefault="000979A5"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CONSIDERANDO: </w:t>
      </w:r>
      <w:r w:rsidR="00112D9F" w:rsidRPr="00321496">
        <w:rPr>
          <w:rFonts w:ascii="Times New Roman" w:eastAsia="Times New Roman" w:hAnsi="Times New Roman"/>
          <w:sz w:val="24"/>
          <w:szCs w:val="24"/>
          <w:lang w:eastAsia="es-AR"/>
        </w:rPr>
        <w:t>Que el espacio donado se destinaba a espacio verde y/o equipamiento comunitario;</w:t>
      </w:r>
    </w:p>
    <w:p w:rsidR="00112D9F"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112D9F" w:rsidRPr="00321496">
        <w:rPr>
          <w:rFonts w:ascii="Times New Roman" w:eastAsia="Times New Roman" w:hAnsi="Times New Roman"/>
          <w:sz w:val="24"/>
          <w:szCs w:val="24"/>
          <w:lang w:eastAsia="es-AR"/>
        </w:rPr>
        <w:t>Que por diferentes razones dicho terreno no cumplió este fin por parte del Municipio, ya que fue presentado a una institución deportiva privada para que lo utilizara, no participando la comunidad en su conjunto del mismo;</w:t>
      </w:r>
    </w:p>
    <w:p w:rsidR="00112D9F"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112D9F" w:rsidRPr="00321496">
        <w:rPr>
          <w:rFonts w:ascii="Times New Roman" w:eastAsia="Times New Roman" w:hAnsi="Times New Roman"/>
          <w:sz w:val="24"/>
          <w:szCs w:val="24"/>
          <w:lang w:eastAsia="es-AR"/>
        </w:rPr>
        <w:t>Que la ubicación del predio en el límite de la jurisdicción Municipal no resulta de un aprovechamiento acorde al fin propuesto, ya que se emplaza colindando con una urbanización cerrada que tiene su propio espacio de desborde;</w:t>
      </w:r>
    </w:p>
    <w:p w:rsidR="00112D9F"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112D9F" w:rsidRPr="00321496">
        <w:rPr>
          <w:rFonts w:ascii="Times New Roman" w:eastAsia="Times New Roman" w:hAnsi="Times New Roman"/>
          <w:sz w:val="24"/>
          <w:szCs w:val="24"/>
          <w:lang w:eastAsia="es-AR"/>
        </w:rPr>
        <w:t xml:space="preserve">Que los Señores Rafael Hernández y Carlos Marti Coll, ofrecen tierras aptas para la urbanización </w:t>
      </w:r>
      <w:r w:rsidR="0072679B" w:rsidRPr="00321496">
        <w:rPr>
          <w:rFonts w:ascii="Times New Roman" w:eastAsia="Times New Roman" w:hAnsi="Times New Roman"/>
          <w:sz w:val="24"/>
          <w:szCs w:val="24"/>
          <w:lang w:eastAsia="es-AR"/>
        </w:rPr>
        <w:t>con infraestructuras y factibles de subdividir en terrenos de 8,00m x 25,00m, que pueden ser entregados por la Municipalidad a título oneroso a grupos sociales de escasos recursos, que no pueden acceder a su propia vivienda;</w:t>
      </w:r>
    </w:p>
    <w:p w:rsidR="0072679B"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72679B" w:rsidRPr="00321496">
        <w:rPr>
          <w:rFonts w:ascii="Times New Roman" w:eastAsia="Times New Roman" w:hAnsi="Times New Roman"/>
          <w:sz w:val="24"/>
          <w:szCs w:val="24"/>
          <w:lang w:eastAsia="es-AR"/>
        </w:rPr>
        <w:t xml:space="preserve">Que para ello solicitan se les restituya </w:t>
      </w:r>
      <w:r w:rsidR="007E1CD4" w:rsidRPr="00321496">
        <w:rPr>
          <w:rFonts w:ascii="Times New Roman" w:eastAsia="Times New Roman" w:hAnsi="Times New Roman"/>
          <w:sz w:val="24"/>
          <w:szCs w:val="24"/>
          <w:lang w:eastAsia="es-AR"/>
        </w:rPr>
        <w:t>la fracción citada para adosarla a la urbanización cerrada que ellos poseen, donando además al ancho necesario para la prolongación de la calle San Luis sobre totalidad del frente sur de esa extensión;</w:t>
      </w:r>
    </w:p>
    <w:p w:rsidR="008F3FA8"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8F3FA8" w:rsidRPr="00321496">
        <w:rPr>
          <w:rFonts w:ascii="Times New Roman" w:eastAsia="Times New Roman" w:hAnsi="Times New Roman"/>
          <w:sz w:val="24"/>
          <w:szCs w:val="24"/>
          <w:lang w:eastAsia="es-AR"/>
        </w:rPr>
        <w:t>Que por otra parte donan a favor del Municipio una fracción de tierra destinada a la prolongación</w:t>
      </w:r>
      <w:r w:rsidRPr="00321496">
        <w:rPr>
          <w:rFonts w:ascii="Times New Roman" w:eastAsia="Times New Roman" w:hAnsi="Times New Roman"/>
          <w:sz w:val="24"/>
          <w:szCs w:val="24"/>
          <w:lang w:eastAsia="es-AR"/>
        </w:rPr>
        <w:t xml:space="preserve"> </w:t>
      </w:r>
      <w:r w:rsidR="008F3FA8" w:rsidRPr="00321496">
        <w:rPr>
          <w:rFonts w:ascii="Times New Roman" w:eastAsia="Times New Roman" w:hAnsi="Times New Roman"/>
          <w:sz w:val="24"/>
          <w:szCs w:val="24"/>
          <w:lang w:eastAsia="es-AR"/>
        </w:rPr>
        <w:t xml:space="preserve">de la calle Rossi hasta su intersección con el canal Yerba Buena, </w:t>
      </w:r>
      <w:r w:rsidR="001C55DC" w:rsidRPr="00321496">
        <w:rPr>
          <w:rFonts w:ascii="Times New Roman" w:eastAsia="Times New Roman" w:hAnsi="Times New Roman"/>
          <w:sz w:val="24"/>
          <w:szCs w:val="24"/>
          <w:lang w:eastAsia="es-AR"/>
        </w:rPr>
        <w:t>siendo esta una arteria Troncal que se vincula con el viaducto de Avenida Aconquija;</w:t>
      </w:r>
    </w:p>
    <w:p w:rsidR="00A61F8C"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A61F8C" w:rsidRPr="00321496">
        <w:rPr>
          <w:rFonts w:ascii="Times New Roman" w:eastAsia="Times New Roman" w:hAnsi="Times New Roman"/>
          <w:sz w:val="24"/>
          <w:szCs w:val="24"/>
          <w:lang w:eastAsia="es-AR"/>
        </w:rPr>
        <w:t>Que por otra parte los señores Hernández y Marti Coll donan a favor de la Municipalidad la prolongación de calle Córdoba desde Rossi hasta la calle paralela a esta al Oeste y la fracción necesaria para la prolongación del segundo pasaje</w:t>
      </w:r>
      <w:r w:rsidR="00933701" w:rsidRPr="00321496">
        <w:rPr>
          <w:rFonts w:ascii="Times New Roman" w:eastAsia="Times New Roman" w:hAnsi="Times New Roman"/>
          <w:sz w:val="24"/>
          <w:szCs w:val="24"/>
          <w:lang w:eastAsia="es-AR"/>
        </w:rPr>
        <w:t xml:space="preserve"> paralelo a la calle Rossi hasta su intersección con el canal Yerba Buena;</w:t>
      </w:r>
    </w:p>
    <w:p w:rsidR="00E12B68" w:rsidRPr="00321496" w:rsidRDefault="00E12B68" w:rsidP="00321496">
      <w:pPr>
        <w:shd w:val="clear" w:color="auto" w:fill="FFFFFF"/>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 </w:t>
      </w:r>
      <w:r w:rsidR="00F876E2" w:rsidRPr="00321496">
        <w:rPr>
          <w:rFonts w:ascii="Times New Roman" w:eastAsia="Times New Roman" w:hAnsi="Times New Roman"/>
          <w:sz w:val="24"/>
          <w:szCs w:val="24"/>
          <w:lang w:eastAsia="es-AR"/>
        </w:rPr>
        <w:t xml:space="preserve">Que, además y al donar la fracción de tierra para la continuidad de la Trocal Rossi, y siendo ellos también los propietarios de la fracción identificada como 3 de la parcela identificada </w:t>
      </w:r>
      <w:r w:rsidR="001A4F90" w:rsidRPr="00321496">
        <w:rPr>
          <w:rFonts w:ascii="Times New Roman" w:eastAsia="Times New Roman" w:hAnsi="Times New Roman"/>
          <w:sz w:val="24"/>
          <w:szCs w:val="24"/>
          <w:lang w:eastAsia="es-AR"/>
        </w:rPr>
        <w:t>con el Padrón 676.054, que también adosarán al barrio cerrado, ya que no hay otros beneficiarios sobre la misma;</w:t>
      </w:r>
    </w:p>
    <w:p w:rsidR="00E12B68" w:rsidRPr="00321496" w:rsidRDefault="008213C0" w:rsidP="00321496">
      <w:pPr>
        <w:shd w:val="clear" w:color="auto" w:fill="FFFFFF"/>
        <w:spacing w:after="200" w:line="240" w:lineRule="auto"/>
        <w:jc w:val="center"/>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 xml:space="preserve">POR </w:t>
      </w:r>
      <w:r w:rsidR="000979A5" w:rsidRPr="00321496">
        <w:rPr>
          <w:rFonts w:ascii="Times New Roman" w:eastAsia="Times New Roman" w:hAnsi="Times New Roman"/>
          <w:sz w:val="24"/>
          <w:szCs w:val="24"/>
          <w:lang w:eastAsia="es-AR"/>
        </w:rPr>
        <w:t>EL CONCEJO DELIBERANTE SANCIONA CON FUERZA DE ORDENANZA</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PRIMERO</w:t>
      </w:r>
      <w:r w:rsidR="000979A5" w:rsidRPr="00321496">
        <w:rPr>
          <w:rFonts w:ascii="Times New Roman" w:eastAsia="Times New Roman" w:hAnsi="Times New Roman"/>
          <w:sz w:val="24"/>
          <w:szCs w:val="24"/>
          <w:lang w:eastAsia="es-AR"/>
        </w:rPr>
        <w:t xml:space="preserve">: </w:t>
      </w:r>
      <w:r w:rsidR="009246F7" w:rsidRPr="00321496">
        <w:rPr>
          <w:rFonts w:ascii="Times New Roman" w:eastAsia="Times New Roman" w:hAnsi="Times New Roman"/>
          <w:sz w:val="24"/>
          <w:szCs w:val="24"/>
          <w:lang w:eastAsia="es-AR"/>
        </w:rPr>
        <w:t xml:space="preserve">FACULTASE al Departamento Ejecutivo Municipal a aceptar la factibilidad de la propuesta de ampliación de urbanización como Country presentada por el Señor Carlos </w:t>
      </w:r>
      <w:r w:rsidR="00D649AD" w:rsidRPr="00321496">
        <w:rPr>
          <w:rFonts w:ascii="Times New Roman" w:eastAsia="Times New Roman" w:hAnsi="Times New Roman"/>
          <w:sz w:val="24"/>
          <w:szCs w:val="24"/>
          <w:lang w:eastAsia="es-AR"/>
        </w:rPr>
        <w:t xml:space="preserve">Nicolás Marti Coll según Expediente Nº 1872-M-F3 del Día 6 de Marzo de </w:t>
      </w:r>
      <w:smartTag w:uri="urn:schemas-microsoft-com:office:smarttags" w:element="metricconverter">
        <w:smartTagPr>
          <w:attr w:name="ProductID" w:val="1.998, a"/>
        </w:smartTagPr>
        <w:r w:rsidR="00D649AD" w:rsidRPr="00321496">
          <w:rPr>
            <w:rFonts w:ascii="Times New Roman" w:eastAsia="Times New Roman" w:hAnsi="Times New Roman"/>
            <w:sz w:val="24"/>
            <w:szCs w:val="24"/>
            <w:lang w:eastAsia="es-AR"/>
          </w:rPr>
          <w:t>1.998, a</w:t>
        </w:r>
      </w:smartTag>
      <w:r w:rsidR="00D649AD" w:rsidRPr="00321496">
        <w:rPr>
          <w:rFonts w:ascii="Times New Roman" w:eastAsia="Times New Roman" w:hAnsi="Times New Roman"/>
          <w:sz w:val="24"/>
          <w:szCs w:val="24"/>
          <w:lang w:eastAsia="es-AR"/>
        </w:rPr>
        <w:t xml:space="preserve"> realizarse en los predios Padrón Nº</w:t>
      </w:r>
      <w:r w:rsidR="00E12B68" w:rsidRPr="00321496">
        <w:rPr>
          <w:rFonts w:ascii="Times New Roman" w:eastAsia="Times New Roman" w:hAnsi="Times New Roman"/>
          <w:sz w:val="24"/>
          <w:szCs w:val="24"/>
          <w:lang w:eastAsia="es-AR"/>
        </w:rPr>
        <w:t xml:space="preserve"> </w:t>
      </w:r>
      <w:r w:rsidR="00D649AD" w:rsidRPr="00321496">
        <w:rPr>
          <w:rFonts w:ascii="Times New Roman" w:eastAsia="Times New Roman" w:hAnsi="Times New Roman"/>
          <w:sz w:val="24"/>
          <w:szCs w:val="24"/>
          <w:lang w:eastAsia="es-AR"/>
        </w:rPr>
        <w:t>775.684, que linda al Norte con calle Córdoba, al Sur: Canal Yerba Buena, al Este: calle Federico Rossi y al Oeste: Marcos Paz Country; y Padrón Nº 677.956 que linda al Norte: Marcos Paz Country; al Sud: calle San Luis</w:t>
      </w:r>
      <w:r w:rsidR="00886CC3" w:rsidRPr="00321496">
        <w:rPr>
          <w:rFonts w:ascii="Times New Roman" w:eastAsia="Times New Roman" w:hAnsi="Times New Roman"/>
          <w:sz w:val="24"/>
          <w:szCs w:val="24"/>
          <w:lang w:eastAsia="es-AR"/>
        </w:rPr>
        <w:t>; al Este: Marcos Paz Country</w:t>
      </w:r>
      <w:r w:rsidR="00E12B68" w:rsidRPr="00321496">
        <w:rPr>
          <w:rFonts w:ascii="Times New Roman" w:eastAsia="Times New Roman" w:hAnsi="Times New Roman"/>
          <w:sz w:val="24"/>
          <w:szCs w:val="24"/>
          <w:lang w:eastAsia="es-AR"/>
        </w:rPr>
        <w:t xml:space="preserve"> </w:t>
      </w:r>
      <w:r w:rsidR="00886CC3" w:rsidRPr="00321496">
        <w:rPr>
          <w:rFonts w:ascii="Times New Roman" w:eastAsia="Times New Roman" w:hAnsi="Times New Roman"/>
          <w:sz w:val="24"/>
          <w:szCs w:val="24"/>
          <w:lang w:eastAsia="es-AR"/>
        </w:rPr>
        <w:t xml:space="preserve">y al Oeste: calle Concordia, la que deberá encuadrarse dentro de las pautas técnicas y legales establecidas en la Ordenanza </w:t>
      </w:r>
      <w:r w:rsidR="00886CC3" w:rsidRPr="00321496">
        <w:rPr>
          <w:rFonts w:ascii="Times New Roman" w:eastAsia="Times New Roman" w:hAnsi="Times New Roman"/>
          <w:sz w:val="24"/>
          <w:szCs w:val="24"/>
          <w:lang w:eastAsia="es-AR"/>
        </w:rPr>
        <w:lastRenderedPageBreak/>
        <w:t>Nº 790 del día 6 de Diciembre de 1.996, y respetándose el tramado urbano aprobado en plano Nº 31.001/98, prolongando hacia el Este y Oeste, respectivamente, las servidumbres de paso con los anchos establecidos en el mencionado plano.</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SEGUNDO</w:t>
      </w:r>
      <w:r w:rsidR="000979A5" w:rsidRPr="00321496">
        <w:rPr>
          <w:rFonts w:ascii="Times New Roman" w:eastAsia="Times New Roman" w:hAnsi="Times New Roman"/>
          <w:sz w:val="24"/>
          <w:szCs w:val="24"/>
          <w:lang w:eastAsia="es-AR"/>
        </w:rPr>
        <w:t xml:space="preserve">: </w:t>
      </w:r>
      <w:r w:rsidR="00886CC3" w:rsidRPr="00321496">
        <w:rPr>
          <w:rFonts w:ascii="Times New Roman" w:eastAsia="Times New Roman" w:hAnsi="Times New Roman"/>
          <w:sz w:val="24"/>
          <w:szCs w:val="24"/>
          <w:lang w:eastAsia="es-AR"/>
        </w:rPr>
        <w:t>Acéptase la donación realizada por los Sres. Rafael</w:t>
      </w:r>
      <w:r w:rsidR="000F6896" w:rsidRPr="00321496">
        <w:rPr>
          <w:rFonts w:ascii="Times New Roman" w:eastAsia="Times New Roman" w:hAnsi="Times New Roman"/>
          <w:sz w:val="24"/>
          <w:szCs w:val="24"/>
          <w:lang w:eastAsia="es-AR"/>
        </w:rPr>
        <w:t xml:space="preserve"> Hernández y Carlos Marti Coll, de una fracción de tierra ubicada en la calle Combate de Las Lanzas, identificada con el Padrón 81.057, de la que surgen 10</w:t>
      </w:r>
      <w:r w:rsidR="000979A5" w:rsidRPr="00321496">
        <w:rPr>
          <w:rFonts w:ascii="Times New Roman" w:eastAsia="Times New Roman" w:hAnsi="Times New Roman"/>
          <w:sz w:val="24"/>
          <w:szCs w:val="24"/>
          <w:lang w:eastAsia="es-AR"/>
        </w:rPr>
        <w:t xml:space="preserve"> </w:t>
      </w:r>
      <w:r w:rsidR="00321496">
        <w:rPr>
          <w:rFonts w:ascii="Times New Roman" w:eastAsia="Times New Roman" w:hAnsi="Times New Roman"/>
          <w:sz w:val="24"/>
          <w:szCs w:val="24"/>
          <w:lang w:eastAsia="es-AR"/>
        </w:rPr>
        <w:t xml:space="preserve">                    (</w:t>
      </w:r>
      <w:r w:rsidR="000F6896" w:rsidRPr="00321496">
        <w:rPr>
          <w:rFonts w:ascii="Times New Roman" w:eastAsia="Times New Roman" w:hAnsi="Times New Roman"/>
          <w:sz w:val="24"/>
          <w:szCs w:val="24"/>
          <w:lang w:eastAsia="es-AR"/>
        </w:rPr>
        <w:t>diez</w:t>
      </w:r>
      <w:r w:rsidR="00321496">
        <w:rPr>
          <w:rFonts w:ascii="Times New Roman" w:eastAsia="Times New Roman" w:hAnsi="Times New Roman"/>
          <w:sz w:val="24"/>
          <w:szCs w:val="24"/>
          <w:lang w:eastAsia="es-AR"/>
        </w:rPr>
        <w:t xml:space="preserve">) </w:t>
      </w:r>
      <w:r w:rsidR="000979A5" w:rsidRPr="00321496">
        <w:rPr>
          <w:rFonts w:ascii="Times New Roman" w:eastAsia="Times New Roman" w:hAnsi="Times New Roman"/>
          <w:sz w:val="24"/>
          <w:szCs w:val="24"/>
          <w:lang w:eastAsia="es-AR"/>
        </w:rPr>
        <w:t xml:space="preserve"> </w:t>
      </w:r>
      <w:r w:rsidR="000F6896" w:rsidRPr="00321496">
        <w:rPr>
          <w:rFonts w:ascii="Times New Roman" w:eastAsia="Times New Roman" w:hAnsi="Times New Roman"/>
          <w:sz w:val="24"/>
          <w:szCs w:val="24"/>
          <w:lang w:eastAsia="es-AR"/>
        </w:rPr>
        <w:t>terrenos de medidas 8,00m a 25,00m, con infraestructura de agua, energía eléctrica, calles.</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TERCERO</w:t>
      </w:r>
      <w:r w:rsidR="000979A5" w:rsidRPr="00321496">
        <w:rPr>
          <w:rFonts w:ascii="Times New Roman" w:eastAsia="Times New Roman" w:hAnsi="Times New Roman"/>
          <w:sz w:val="24"/>
          <w:szCs w:val="24"/>
          <w:lang w:eastAsia="es-AR"/>
        </w:rPr>
        <w:t xml:space="preserve">: </w:t>
      </w:r>
      <w:r w:rsidR="000F6896" w:rsidRPr="00321496">
        <w:rPr>
          <w:rFonts w:ascii="Times New Roman" w:eastAsia="Times New Roman" w:hAnsi="Times New Roman"/>
          <w:sz w:val="24"/>
          <w:szCs w:val="24"/>
          <w:lang w:eastAsia="es-AR"/>
        </w:rPr>
        <w:t>ACEPTASE la donación de 4000</w:t>
      </w:r>
      <w:r w:rsidR="000979A5" w:rsidRPr="00321496">
        <w:rPr>
          <w:rFonts w:ascii="Times New Roman" w:eastAsia="Times New Roman" w:hAnsi="Times New Roman"/>
          <w:sz w:val="24"/>
          <w:szCs w:val="24"/>
          <w:lang w:eastAsia="es-AR"/>
        </w:rPr>
        <w:t xml:space="preserve"> </w:t>
      </w:r>
      <w:r w:rsidR="00321496">
        <w:rPr>
          <w:rFonts w:ascii="Times New Roman" w:eastAsia="Times New Roman" w:hAnsi="Times New Roman"/>
          <w:sz w:val="24"/>
          <w:szCs w:val="24"/>
          <w:lang w:eastAsia="es-AR"/>
        </w:rPr>
        <w:t xml:space="preserve">                    (</w:t>
      </w:r>
      <w:r w:rsidR="000F6896" w:rsidRPr="00321496">
        <w:rPr>
          <w:rFonts w:ascii="Times New Roman" w:eastAsia="Times New Roman" w:hAnsi="Times New Roman"/>
          <w:sz w:val="24"/>
          <w:szCs w:val="24"/>
          <w:lang w:eastAsia="es-AR"/>
        </w:rPr>
        <w:t>cu</w:t>
      </w:r>
      <w:r w:rsidR="009A537A" w:rsidRPr="00321496">
        <w:rPr>
          <w:rFonts w:ascii="Times New Roman" w:eastAsia="Times New Roman" w:hAnsi="Times New Roman"/>
          <w:sz w:val="24"/>
          <w:szCs w:val="24"/>
          <w:lang w:eastAsia="es-AR"/>
        </w:rPr>
        <w:t>atro mil</w:t>
      </w:r>
      <w:r w:rsidR="00321496">
        <w:rPr>
          <w:rFonts w:ascii="Times New Roman" w:eastAsia="Times New Roman" w:hAnsi="Times New Roman"/>
          <w:sz w:val="24"/>
          <w:szCs w:val="24"/>
          <w:lang w:eastAsia="es-AR"/>
        </w:rPr>
        <w:t xml:space="preserve">) </w:t>
      </w:r>
      <w:r w:rsidR="000979A5" w:rsidRPr="00321496">
        <w:rPr>
          <w:rFonts w:ascii="Times New Roman" w:eastAsia="Times New Roman" w:hAnsi="Times New Roman"/>
          <w:sz w:val="24"/>
          <w:szCs w:val="24"/>
          <w:lang w:eastAsia="es-AR"/>
        </w:rPr>
        <w:t xml:space="preserve"> </w:t>
      </w:r>
      <w:r w:rsidR="009A537A" w:rsidRPr="00321496">
        <w:rPr>
          <w:rFonts w:ascii="Times New Roman" w:eastAsia="Times New Roman" w:hAnsi="Times New Roman"/>
          <w:sz w:val="24"/>
          <w:szCs w:val="24"/>
          <w:lang w:eastAsia="es-AR"/>
        </w:rPr>
        <w:t>bolsas de cemento por</w:t>
      </w:r>
      <w:r w:rsidR="000F6896" w:rsidRPr="00321496">
        <w:rPr>
          <w:rFonts w:ascii="Times New Roman" w:eastAsia="Times New Roman" w:hAnsi="Times New Roman"/>
          <w:sz w:val="24"/>
          <w:szCs w:val="24"/>
          <w:lang w:eastAsia="es-AR"/>
        </w:rPr>
        <w:t>land o su equivalente $ 30.000</w:t>
      </w:r>
      <w:r w:rsidR="000979A5" w:rsidRPr="00321496">
        <w:rPr>
          <w:rFonts w:ascii="Times New Roman" w:eastAsia="Times New Roman" w:hAnsi="Times New Roman"/>
          <w:sz w:val="24"/>
          <w:szCs w:val="24"/>
          <w:lang w:eastAsia="es-AR"/>
        </w:rPr>
        <w:t xml:space="preserve"> </w:t>
      </w:r>
      <w:r w:rsidR="00321496">
        <w:rPr>
          <w:rFonts w:ascii="Times New Roman" w:eastAsia="Times New Roman" w:hAnsi="Times New Roman"/>
          <w:sz w:val="24"/>
          <w:szCs w:val="24"/>
          <w:lang w:eastAsia="es-AR"/>
        </w:rPr>
        <w:t xml:space="preserve">                    (</w:t>
      </w:r>
      <w:r w:rsidR="000F6896" w:rsidRPr="00321496">
        <w:rPr>
          <w:rFonts w:ascii="Times New Roman" w:eastAsia="Times New Roman" w:hAnsi="Times New Roman"/>
          <w:sz w:val="24"/>
          <w:szCs w:val="24"/>
          <w:lang w:eastAsia="es-AR"/>
        </w:rPr>
        <w:t>Pesos Treinta Mil</w:t>
      </w:r>
      <w:r w:rsidR="00321496">
        <w:rPr>
          <w:rFonts w:ascii="Times New Roman" w:eastAsia="Times New Roman" w:hAnsi="Times New Roman"/>
          <w:sz w:val="24"/>
          <w:szCs w:val="24"/>
          <w:lang w:eastAsia="es-AR"/>
        </w:rPr>
        <w:t xml:space="preserve">) , </w:t>
      </w:r>
      <w:r w:rsidR="000F6896" w:rsidRPr="00321496">
        <w:rPr>
          <w:rFonts w:ascii="Times New Roman" w:eastAsia="Times New Roman" w:hAnsi="Times New Roman"/>
          <w:sz w:val="24"/>
          <w:szCs w:val="24"/>
          <w:lang w:eastAsia="es-AR"/>
        </w:rPr>
        <w:t xml:space="preserve"> realizada por los Señores RAFAEL HERNANDEZ Y CARLOS MARTI COLL; la que será destinada integramente a la construcción del edificio del Honorable Concejo Deliberante.</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CUARTO</w:t>
      </w:r>
      <w:r w:rsidR="000979A5" w:rsidRPr="00321496">
        <w:rPr>
          <w:rFonts w:ascii="Times New Roman" w:eastAsia="Times New Roman" w:hAnsi="Times New Roman"/>
          <w:sz w:val="24"/>
          <w:szCs w:val="24"/>
          <w:lang w:eastAsia="es-AR"/>
        </w:rPr>
        <w:t xml:space="preserve">: </w:t>
      </w:r>
      <w:r w:rsidR="004179CA" w:rsidRPr="00321496">
        <w:rPr>
          <w:rFonts w:ascii="Times New Roman" w:eastAsia="Times New Roman" w:hAnsi="Times New Roman"/>
          <w:sz w:val="24"/>
          <w:szCs w:val="24"/>
          <w:lang w:eastAsia="es-AR"/>
        </w:rPr>
        <w:t xml:space="preserve">ACEPTASE la donación de una fracción de tierra destinada a la apertura y continuidad de calle Rossi hasta su intersección con el canal Yerba Buena, de una fracción de </w:t>
      </w:r>
      <w:r w:rsidR="00DF59C3" w:rsidRPr="00321496">
        <w:rPr>
          <w:rFonts w:ascii="Times New Roman" w:eastAsia="Times New Roman" w:hAnsi="Times New Roman"/>
          <w:sz w:val="24"/>
          <w:szCs w:val="24"/>
          <w:lang w:eastAsia="es-AR"/>
        </w:rPr>
        <w:t>tierra destinada a la continuación de calle Córdoba hasta su intersección con la calle paralela al oeste de calle Rossi; de una fracción de tierra destinada a la continuación del segundo pasaje paralelo a la calle Rossi; hasta su intersección con el canal Yerba Buena.</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QUINTO</w:t>
      </w:r>
      <w:r w:rsidR="000979A5" w:rsidRPr="00321496">
        <w:rPr>
          <w:rFonts w:ascii="Times New Roman" w:eastAsia="Times New Roman" w:hAnsi="Times New Roman"/>
          <w:sz w:val="24"/>
          <w:szCs w:val="24"/>
          <w:lang w:eastAsia="es-AR"/>
        </w:rPr>
        <w:t xml:space="preserve">: </w:t>
      </w:r>
      <w:r w:rsidR="0012359B" w:rsidRPr="00321496">
        <w:rPr>
          <w:rFonts w:ascii="Times New Roman" w:eastAsia="Times New Roman" w:hAnsi="Times New Roman"/>
          <w:sz w:val="24"/>
          <w:szCs w:val="24"/>
          <w:lang w:eastAsia="es-AR"/>
        </w:rPr>
        <w:t>FACULTASE</w:t>
      </w:r>
      <w:r w:rsidR="00E12B68" w:rsidRPr="00321496">
        <w:rPr>
          <w:rFonts w:ascii="Times New Roman" w:eastAsia="Times New Roman" w:hAnsi="Times New Roman"/>
          <w:sz w:val="24"/>
          <w:szCs w:val="24"/>
          <w:lang w:eastAsia="es-AR"/>
        </w:rPr>
        <w:t xml:space="preserve"> </w:t>
      </w:r>
      <w:r w:rsidR="0012359B" w:rsidRPr="00321496">
        <w:rPr>
          <w:rFonts w:ascii="Times New Roman" w:eastAsia="Times New Roman" w:hAnsi="Times New Roman"/>
          <w:sz w:val="24"/>
          <w:szCs w:val="24"/>
          <w:lang w:eastAsia="es-AR"/>
        </w:rPr>
        <w:t>al D</w:t>
      </w:r>
      <w:r w:rsidR="00DF59C3" w:rsidRPr="00321496">
        <w:rPr>
          <w:rFonts w:ascii="Times New Roman" w:eastAsia="Times New Roman" w:hAnsi="Times New Roman"/>
          <w:sz w:val="24"/>
          <w:szCs w:val="24"/>
          <w:lang w:eastAsia="es-AR"/>
        </w:rPr>
        <w:t>epartamento</w:t>
      </w:r>
      <w:r w:rsidR="0012359B" w:rsidRPr="00321496">
        <w:rPr>
          <w:rFonts w:ascii="Times New Roman" w:eastAsia="Times New Roman" w:hAnsi="Times New Roman"/>
          <w:sz w:val="24"/>
          <w:szCs w:val="24"/>
          <w:lang w:eastAsia="es-AR"/>
        </w:rPr>
        <w:t xml:space="preserve"> Ejecutivo Municipal a restituir la porción de tierra que fuera donada para la continuidad de la calle paralela a Rossi</w:t>
      </w:r>
      <w:r w:rsidR="000979A5" w:rsidRPr="00321496">
        <w:rPr>
          <w:rFonts w:ascii="Times New Roman" w:eastAsia="Times New Roman" w:hAnsi="Times New Roman"/>
          <w:sz w:val="24"/>
          <w:szCs w:val="24"/>
          <w:lang w:eastAsia="es-AR"/>
        </w:rPr>
        <w:t xml:space="preserve"> </w:t>
      </w:r>
      <w:r w:rsidR="00321496">
        <w:rPr>
          <w:rFonts w:ascii="Times New Roman" w:eastAsia="Times New Roman" w:hAnsi="Times New Roman"/>
          <w:sz w:val="24"/>
          <w:szCs w:val="24"/>
          <w:lang w:eastAsia="es-AR"/>
        </w:rPr>
        <w:t xml:space="preserve">                    (</w:t>
      </w:r>
      <w:r w:rsidR="0012359B" w:rsidRPr="00321496">
        <w:rPr>
          <w:rFonts w:ascii="Times New Roman" w:eastAsia="Times New Roman" w:hAnsi="Times New Roman"/>
          <w:sz w:val="24"/>
          <w:szCs w:val="24"/>
          <w:lang w:eastAsia="es-AR"/>
        </w:rPr>
        <w:t>al Oeste</w:t>
      </w:r>
      <w:r w:rsidR="00321496">
        <w:rPr>
          <w:rFonts w:ascii="Times New Roman" w:eastAsia="Times New Roman" w:hAnsi="Times New Roman"/>
          <w:sz w:val="24"/>
          <w:szCs w:val="24"/>
          <w:lang w:eastAsia="es-AR"/>
        </w:rPr>
        <w:t xml:space="preserve">) , </w:t>
      </w:r>
      <w:r w:rsidR="0012359B" w:rsidRPr="00321496">
        <w:rPr>
          <w:rFonts w:ascii="Times New Roman" w:eastAsia="Times New Roman" w:hAnsi="Times New Roman"/>
          <w:sz w:val="24"/>
          <w:szCs w:val="24"/>
          <w:lang w:eastAsia="es-AR"/>
        </w:rPr>
        <w:t xml:space="preserve"> en le tramo que va desde calle Córdoba hasta el Canal Yerba Buena.</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SEXTO</w:t>
      </w:r>
      <w:r w:rsidR="000979A5" w:rsidRPr="00321496">
        <w:rPr>
          <w:rFonts w:ascii="Times New Roman" w:eastAsia="Times New Roman" w:hAnsi="Times New Roman"/>
          <w:sz w:val="24"/>
          <w:szCs w:val="24"/>
          <w:lang w:eastAsia="es-AR"/>
        </w:rPr>
        <w:t xml:space="preserve">: </w:t>
      </w:r>
      <w:r w:rsidR="0012359B" w:rsidRPr="00321496">
        <w:rPr>
          <w:rFonts w:ascii="Times New Roman" w:eastAsia="Times New Roman" w:hAnsi="Times New Roman"/>
          <w:sz w:val="24"/>
          <w:szCs w:val="24"/>
          <w:lang w:eastAsia="es-AR"/>
        </w:rPr>
        <w:t>ACEPTASE la donación de una fracción de tierra afectada por los señores Hernández y Marti Coll, destinada a la continuidad de calle San Luis, en el tramo que comprende desde calle Concordia hasta calle Rossi.</w:t>
      </w:r>
    </w:p>
    <w:p w:rsidR="00321496" w:rsidRDefault="00021A21" w:rsidP="00321496">
      <w:pPr>
        <w:spacing w:after="200" w:line="240" w:lineRule="auto"/>
        <w:rPr>
          <w:rFonts w:ascii="Times New Roman" w:eastAsia="Times New Roman" w:hAnsi="Times New Roman"/>
          <w:sz w:val="24"/>
          <w:szCs w:val="24"/>
          <w:lang w:eastAsia="es-AR"/>
        </w:rPr>
      </w:pPr>
      <w:r w:rsidRPr="00321496">
        <w:rPr>
          <w:rFonts w:ascii="Times New Roman" w:eastAsia="Times New Roman" w:hAnsi="Times New Roman"/>
          <w:sz w:val="24"/>
          <w:szCs w:val="24"/>
          <w:lang w:eastAsia="es-AR"/>
        </w:rPr>
        <w:t>ARTICULO SEPTIMO</w:t>
      </w:r>
      <w:r w:rsidR="000979A5" w:rsidRPr="00321496">
        <w:rPr>
          <w:rFonts w:ascii="Times New Roman" w:eastAsia="Times New Roman" w:hAnsi="Times New Roman"/>
          <w:sz w:val="24"/>
          <w:szCs w:val="24"/>
          <w:lang w:eastAsia="es-AR"/>
        </w:rPr>
        <w:t xml:space="preserve">: </w:t>
      </w:r>
      <w:r w:rsidR="0012359B" w:rsidRPr="00321496">
        <w:rPr>
          <w:rFonts w:ascii="Times New Roman" w:eastAsia="Times New Roman" w:hAnsi="Times New Roman"/>
          <w:sz w:val="24"/>
          <w:szCs w:val="24"/>
          <w:lang w:eastAsia="es-AR"/>
        </w:rPr>
        <w:t>Las superficies definitivas de las tierras a que se hace mención en esta norma, surgirán de los planos de mensura, unificaciones y divisiones que presentarán los donantes, señores Hernández y Marti Coll.</w:t>
      </w:r>
    </w:p>
    <w:p w:rsidR="008213C0" w:rsidRPr="00321496" w:rsidRDefault="00021A21" w:rsidP="00321496">
      <w:pPr>
        <w:spacing w:after="200" w:line="240" w:lineRule="auto"/>
        <w:rPr>
          <w:rFonts w:ascii="Times New Roman" w:hAnsi="Times New Roman"/>
          <w:sz w:val="24"/>
        </w:rPr>
      </w:pPr>
      <w:r w:rsidRPr="00321496">
        <w:rPr>
          <w:rFonts w:ascii="Times New Roman" w:eastAsia="Times New Roman" w:hAnsi="Times New Roman"/>
          <w:sz w:val="24"/>
          <w:szCs w:val="24"/>
          <w:lang w:eastAsia="es-AR"/>
        </w:rPr>
        <w:t>ARTICULO OCTAVO</w:t>
      </w:r>
      <w:r w:rsidR="000979A5" w:rsidRPr="00321496">
        <w:rPr>
          <w:rFonts w:ascii="Times New Roman" w:eastAsia="Times New Roman" w:hAnsi="Times New Roman"/>
          <w:sz w:val="24"/>
          <w:szCs w:val="24"/>
          <w:lang w:eastAsia="es-AR"/>
        </w:rPr>
        <w:t xml:space="preserve">: </w:t>
      </w:r>
      <w:r w:rsidR="008213C0" w:rsidRPr="00321496">
        <w:rPr>
          <w:rFonts w:ascii="Times New Roman" w:eastAsia="Times New Roman" w:hAnsi="Times New Roman"/>
          <w:sz w:val="24"/>
          <w:szCs w:val="24"/>
          <w:lang w:eastAsia="es-AR"/>
        </w:rPr>
        <w:t>COMUNIQUESE, COPIESE Y ARCHIVESE.</w:t>
      </w:r>
      <w:r w:rsidR="00321496" w:rsidRPr="00321496">
        <w:rPr>
          <w:rFonts w:ascii="Times New Roman" w:hAnsi="Times New Roman"/>
          <w:sz w:val="24"/>
        </w:rPr>
        <w:t xml:space="preserve"> </w:t>
      </w:r>
    </w:p>
    <w:sectPr w:rsidR="008213C0" w:rsidRPr="00321496" w:rsidSect="0032149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08"/>
  <w:hyphenationZone w:val="425"/>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129FF"/>
    <w:rsid w:val="00016534"/>
    <w:rsid w:val="00021A21"/>
    <w:rsid w:val="000979A5"/>
    <w:rsid w:val="000A23C5"/>
    <w:rsid w:val="000D3075"/>
    <w:rsid w:val="000F6896"/>
    <w:rsid w:val="00105A25"/>
    <w:rsid w:val="00112D9F"/>
    <w:rsid w:val="0012359B"/>
    <w:rsid w:val="00165BC5"/>
    <w:rsid w:val="001A4F90"/>
    <w:rsid w:val="001C55DC"/>
    <w:rsid w:val="001F1D33"/>
    <w:rsid w:val="0020390B"/>
    <w:rsid w:val="00253262"/>
    <w:rsid w:val="002A070B"/>
    <w:rsid w:val="003203FA"/>
    <w:rsid w:val="00321496"/>
    <w:rsid w:val="00335277"/>
    <w:rsid w:val="00377097"/>
    <w:rsid w:val="003D007D"/>
    <w:rsid w:val="004179CA"/>
    <w:rsid w:val="00672965"/>
    <w:rsid w:val="0072679B"/>
    <w:rsid w:val="007E1CD4"/>
    <w:rsid w:val="007E7792"/>
    <w:rsid w:val="008213C0"/>
    <w:rsid w:val="00834572"/>
    <w:rsid w:val="00886CC3"/>
    <w:rsid w:val="008F3FA8"/>
    <w:rsid w:val="009246F7"/>
    <w:rsid w:val="00933701"/>
    <w:rsid w:val="00941B24"/>
    <w:rsid w:val="009614C1"/>
    <w:rsid w:val="009A537A"/>
    <w:rsid w:val="009C09A8"/>
    <w:rsid w:val="00A61F8C"/>
    <w:rsid w:val="00AE4D30"/>
    <w:rsid w:val="00B3228E"/>
    <w:rsid w:val="00B55797"/>
    <w:rsid w:val="00BD7144"/>
    <w:rsid w:val="00C84AEA"/>
    <w:rsid w:val="00D649AD"/>
    <w:rsid w:val="00DF59C3"/>
    <w:rsid w:val="00E03C78"/>
    <w:rsid w:val="00E129FF"/>
    <w:rsid w:val="00E12B68"/>
    <w:rsid w:val="00E37B62"/>
    <w:rsid w:val="00EC291F"/>
    <w:rsid w:val="00F876E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Escritorio\plantilla%20para%20ordenanz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para ordenanza.dot</Template>
  <TotalTime>1</TotalTime>
  <Pages>2</Pages>
  <Words>812</Words>
  <Characters>4472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usuario</cp:lastModifiedBy>
  <cp:revision>11</cp:revision>
  <cp:lastPrinted>2017-05-11T14:08:00Z</cp:lastPrinted>
  <dcterms:created xsi:type="dcterms:W3CDTF">2017-05-11T14:08:00Z</dcterms:created>
  <dcterms:modified xsi:type="dcterms:W3CDTF">2017-06-06T11:53:00Z</dcterms:modified>
</cp:coreProperties>
</file>