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7E7E17" w:rsidRDefault="007B4B91" w:rsidP="007E7E17">
      <w:pPr>
        <w:spacing w:line="240" w:lineRule="auto"/>
        <w:jc w:val="right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YERBA BUENA, 01 JULIO 1998</w:t>
      </w:r>
    </w:p>
    <w:p w:rsidR="007E7E17" w:rsidRDefault="002D575E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ORDENANZA Nº:</w:t>
      </w:r>
      <w:r w:rsidR="005952EA" w:rsidRPr="007E7E17">
        <w:rPr>
          <w:rFonts w:ascii="Times New Roman" w:hAnsi="Times New Roman"/>
          <w:sz w:val="24"/>
        </w:rPr>
        <w:t xml:space="preserve"> </w:t>
      </w:r>
      <w:r w:rsidR="007B4B91" w:rsidRPr="007E7E17">
        <w:rPr>
          <w:rFonts w:ascii="Times New Roman" w:hAnsi="Times New Roman"/>
          <w:sz w:val="24"/>
        </w:rPr>
        <w:t>930</w:t>
      </w:r>
      <w:r w:rsidR="00E34AE4" w:rsidRPr="007E7E17">
        <w:rPr>
          <w:rFonts w:ascii="Times New Roman" w:hAnsi="Times New Roman"/>
          <w:sz w:val="24"/>
        </w:rPr>
        <w:t>.</w:t>
      </w:r>
    </w:p>
    <w:p w:rsidR="00E21A20" w:rsidRPr="007E7E17" w:rsidRDefault="002D575E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V</w:t>
      </w:r>
      <w:r w:rsidR="006F2884" w:rsidRPr="007E7E17">
        <w:rPr>
          <w:rFonts w:ascii="Times New Roman" w:hAnsi="Times New Roman"/>
          <w:sz w:val="24"/>
        </w:rPr>
        <w:t>ISTO</w:t>
      </w:r>
      <w:r w:rsidRPr="007E7E17">
        <w:rPr>
          <w:rFonts w:ascii="Times New Roman" w:hAnsi="Times New Roman"/>
          <w:sz w:val="24"/>
        </w:rPr>
        <w:t>:</w:t>
      </w:r>
    </w:p>
    <w:p w:rsidR="007B4B91" w:rsidRPr="007E7E17" w:rsidRDefault="007B4B91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La necesidad de buscar medios alternativos de financiamiento a corto plazo destinados al pago del S.A.C. primera cuota 98, para el personal de la Municipalidad de Yerba Buena y H.C</w:t>
      </w:r>
      <w:r w:rsidR="00F93C8C" w:rsidRPr="007E7E17">
        <w:rPr>
          <w:rFonts w:ascii="Times New Roman" w:hAnsi="Times New Roman"/>
          <w:sz w:val="24"/>
        </w:rPr>
        <w:t>oncejo Deliberante; y</w:t>
      </w:r>
    </w:p>
    <w:p w:rsidR="00B923D8" w:rsidRPr="007E7E17" w:rsidRDefault="002D575E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C</w:t>
      </w:r>
      <w:r w:rsidR="006F2884" w:rsidRPr="007E7E17">
        <w:rPr>
          <w:rFonts w:ascii="Times New Roman" w:hAnsi="Times New Roman"/>
          <w:sz w:val="24"/>
        </w:rPr>
        <w:t>ONSIDERANDO</w:t>
      </w:r>
      <w:r w:rsidRPr="007E7E17">
        <w:rPr>
          <w:rFonts w:ascii="Times New Roman" w:hAnsi="Times New Roman"/>
          <w:sz w:val="24"/>
        </w:rPr>
        <w:t>:</w:t>
      </w:r>
    </w:p>
    <w:p w:rsidR="00F93C8C" w:rsidRPr="007E7E17" w:rsidRDefault="00F93C8C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Que la ley Nacional Nº 24452 y sus modificatorias, establece el sistema de pago mediante cheques diferidos;</w:t>
      </w:r>
    </w:p>
    <w:p w:rsidR="00F93C8C" w:rsidRPr="007E7E17" w:rsidRDefault="00473D19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Que este municipio anteriormente utilizo este sistema de pago a corto plazo, a través del BANCO DEL TUCUMAN mediante un convenio de partes;</w:t>
      </w:r>
    </w:p>
    <w:p w:rsidR="00473D19" w:rsidRPr="007E7E17" w:rsidRDefault="00473D19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Que a los fines de concretar esta concretar esta operatoria financiera es necesario contar con la autorización de Honorable Concejo Deliberante, en base a las disposiciones de la Ley 5529 y sus modificatorias;</w:t>
      </w:r>
    </w:p>
    <w:p w:rsidR="000D6F58" w:rsidRPr="007E7E17" w:rsidRDefault="00473D19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POR ELLO:</w:t>
      </w:r>
    </w:p>
    <w:p w:rsidR="00E21A20" w:rsidRPr="007E7E17" w:rsidRDefault="002D575E" w:rsidP="007E7E17">
      <w:pPr>
        <w:spacing w:line="240" w:lineRule="auto"/>
        <w:jc w:val="center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EL CONCEJO DELIBERANTE</w:t>
      </w:r>
    </w:p>
    <w:p w:rsidR="00473D19" w:rsidRPr="007E7E17" w:rsidRDefault="002D575E" w:rsidP="007E7E17">
      <w:pPr>
        <w:spacing w:line="240" w:lineRule="auto"/>
        <w:jc w:val="center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SANCIONA CON FUERZA DE</w:t>
      </w:r>
    </w:p>
    <w:p w:rsidR="002D575E" w:rsidRPr="007E7E17" w:rsidRDefault="002D575E" w:rsidP="007E7E17">
      <w:pPr>
        <w:spacing w:line="240" w:lineRule="auto"/>
        <w:jc w:val="center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 xml:space="preserve"> ORDENANZA:</w:t>
      </w:r>
    </w:p>
    <w:p w:rsidR="000D6F58" w:rsidRPr="007E7E17" w:rsidRDefault="005952EA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 xml:space="preserve">ARTICULO PRIMERO: </w:t>
      </w:r>
      <w:r w:rsidR="00AB6F0A" w:rsidRPr="007E7E17">
        <w:rPr>
          <w:rFonts w:ascii="Times New Roman" w:hAnsi="Times New Roman"/>
          <w:sz w:val="24"/>
        </w:rPr>
        <w:t xml:space="preserve">AUTORIZASE al Departamento Ejecutivo Municipal a emitir cheques de pagos diferidos hasta la suma de $ 351.000 </w:t>
      </w:r>
      <w:r w:rsidR="007E7E17">
        <w:rPr>
          <w:rFonts w:ascii="Times New Roman" w:hAnsi="Times New Roman"/>
          <w:sz w:val="24"/>
        </w:rPr>
        <w:t xml:space="preserve">                    (</w:t>
      </w:r>
      <w:r w:rsidR="00AB6F0A" w:rsidRPr="007E7E17">
        <w:rPr>
          <w:rFonts w:ascii="Times New Roman" w:hAnsi="Times New Roman"/>
          <w:sz w:val="24"/>
        </w:rPr>
        <w:t>Pesos Trescientos Cincuenta y Un Mil</w:t>
      </w:r>
      <w:r w:rsidR="007E7E17">
        <w:rPr>
          <w:rFonts w:ascii="Times New Roman" w:hAnsi="Times New Roman"/>
          <w:sz w:val="24"/>
        </w:rPr>
        <w:t xml:space="preserve">) </w:t>
      </w:r>
      <w:r w:rsidR="00AB6F0A" w:rsidRPr="007E7E17">
        <w:rPr>
          <w:rFonts w:ascii="Times New Roman" w:hAnsi="Times New Roman"/>
          <w:sz w:val="24"/>
        </w:rPr>
        <w:t>, que serán destinados a cancelar el Sueldo Anual</w:t>
      </w:r>
      <w:r w:rsidR="00E23963" w:rsidRPr="007E7E17">
        <w:rPr>
          <w:rFonts w:ascii="Times New Roman" w:hAnsi="Times New Roman"/>
          <w:sz w:val="24"/>
        </w:rPr>
        <w:t xml:space="preserve"> Complementario primera cuota año 1998 del personal de la Municipalidad de Yerba Buena y del Hono</w:t>
      </w:r>
      <w:r w:rsidR="009F564D" w:rsidRPr="007E7E17">
        <w:rPr>
          <w:rFonts w:ascii="Times New Roman" w:hAnsi="Times New Roman"/>
          <w:sz w:val="24"/>
        </w:rPr>
        <w:t>rable Conc</w:t>
      </w:r>
      <w:r w:rsidR="00E23963" w:rsidRPr="007E7E17">
        <w:rPr>
          <w:rFonts w:ascii="Times New Roman" w:hAnsi="Times New Roman"/>
          <w:sz w:val="24"/>
        </w:rPr>
        <w:t>ejo Deliberante.</w:t>
      </w:r>
    </w:p>
    <w:p w:rsidR="007E7E17" w:rsidRDefault="009F564D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 xml:space="preserve">ARTICULO SEGUNDO: El importe consignado </w:t>
      </w:r>
      <w:r w:rsidR="001C3CE0" w:rsidRPr="007E7E17">
        <w:rPr>
          <w:rFonts w:ascii="Times New Roman" w:hAnsi="Times New Roman"/>
          <w:sz w:val="24"/>
        </w:rPr>
        <w:t>en el artículo primero será fraccionado en cuatro cuotas mensuales, iguales y consecutivas</w:t>
      </w:r>
      <w:r w:rsidR="00E21A20" w:rsidRPr="007E7E17">
        <w:rPr>
          <w:rFonts w:ascii="Times New Roman" w:hAnsi="Times New Roman"/>
          <w:sz w:val="24"/>
        </w:rPr>
        <w:t xml:space="preserve"> </w:t>
      </w:r>
      <w:r w:rsidR="001C3CE0" w:rsidRPr="007E7E17">
        <w:rPr>
          <w:rFonts w:ascii="Times New Roman" w:hAnsi="Times New Roman"/>
          <w:sz w:val="24"/>
        </w:rPr>
        <w:t>con vencimiento el ultimo día hábil bancario de cada mes a partir del 01/09/98, fecha en que opera el primer vencimiento.</w:t>
      </w:r>
    </w:p>
    <w:p w:rsidR="001C3CE0" w:rsidRPr="007E7E17" w:rsidRDefault="001C3CE0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 xml:space="preserve">ARTICULO TERCERO: Los cheques de pago diferidos devengarán un interés que, a una tasa nominal anual vencida del 6% </w:t>
      </w:r>
      <w:r w:rsidR="007E7E17">
        <w:rPr>
          <w:rFonts w:ascii="Times New Roman" w:hAnsi="Times New Roman"/>
          <w:sz w:val="24"/>
        </w:rPr>
        <w:t xml:space="preserve">                    (</w:t>
      </w:r>
      <w:r w:rsidRPr="007E7E17">
        <w:rPr>
          <w:rFonts w:ascii="Times New Roman" w:hAnsi="Times New Roman"/>
          <w:sz w:val="24"/>
        </w:rPr>
        <w:t>seis por ciento</w:t>
      </w:r>
      <w:r w:rsidR="007E7E17">
        <w:rPr>
          <w:rFonts w:ascii="Times New Roman" w:hAnsi="Times New Roman"/>
          <w:sz w:val="24"/>
        </w:rPr>
        <w:t xml:space="preserve">) </w:t>
      </w:r>
      <w:r w:rsidRPr="007E7E17">
        <w:rPr>
          <w:rFonts w:ascii="Times New Roman" w:hAnsi="Times New Roman"/>
          <w:sz w:val="24"/>
        </w:rPr>
        <w:t>, computados a partir del 1 de JULIO de 1998, se incorporara a los títulos de crédito los que serán emitidos sin centavos.</w:t>
      </w:r>
    </w:p>
    <w:p w:rsidR="007E7E17" w:rsidRDefault="001C3CE0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ARTICULO CUA</w:t>
      </w:r>
      <w:r w:rsidR="0073075D" w:rsidRPr="007E7E17">
        <w:rPr>
          <w:rFonts w:ascii="Times New Roman" w:hAnsi="Times New Roman"/>
          <w:sz w:val="24"/>
        </w:rPr>
        <w:t>R</w:t>
      </w:r>
      <w:r w:rsidRPr="007E7E17">
        <w:rPr>
          <w:rFonts w:ascii="Times New Roman" w:hAnsi="Times New Roman"/>
          <w:sz w:val="24"/>
        </w:rPr>
        <w:t xml:space="preserve">TO:AUTORIZASE al Departamento Ejecutivo Municipal a utilizar la cuenta abierta oportunamente como Cuenta de Garantía en el Banco del Tucumán- Casa Central </w:t>
      </w:r>
      <w:r w:rsidR="0073075D" w:rsidRPr="007E7E17">
        <w:rPr>
          <w:rFonts w:ascii="Times New Roman" w:hAnsi="Times New Roman"/>
          <w:sz w:val="24"/>
        </w:rPr>
        <w:t>destinada al depósito de los importe, que en concepto de coparticipación, ingresan mensualmente, hasta cubrir los montos necesarios para saldar</w:t>
      </w:r>
      <w:r w:rsidR="00EB0823" w:rsidRPr="007E7E17">
        <w:rPr>
          <w:rFonts w:ascii="Times New Roman" w:hAnsi="Times New Roman"/>
          <w:sz w:val="24"/>
        </w:rPr>
        <w:t xml:space="preserve"> a su vencimiento los pagos de los cheques consignados en los artículos anteriores.</w:t>
      </w:r>
    </w:p>
    <w:p w:rsidR="007E7E17" w:rsidRDefault="00EB0823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ARTICULO QUINTO: Esta cuenta tendrá el carácter de inembargable y su Saldo solo</w:t>
      </w:r>
      <w:r w:rsidR="007F04D1" w:rsidRPr="007E7E17">
        <w:rPr>
          <w:rFonts w:ascii="Times New Roman" w:hAnsi="Times New Roman"/>
          <w:sz w:val="24"/>
        </w:rPr>
        <w:t xml:space="preserve"> podrá ser aplicado al pago de los cheques de pago diferidos emitidos y los gastos que se pacten con el Banco del Tucumán, por su intervención como administrador operativo de la Base de Datos y el posterior pago de dichos cheques, los que no podrán superar el 4 </w:t>
      </w:r>
      <w:r w:rsidR="007F04D1" w:rsidRPr="007E7E17">
        <w:rPr>
          <w:rFonts w:ascii="Times New Roman" w:hAnsi="Times New Roman"/>
          <w:sz w:val="24"/>
        </w:rPr>
        <w:lastRenderedPageBreak/>
        <w:t xml:space="preserve">% </w:t>
      </w:r>
      <w:r w:rsidR="007E7E17">
        <w:rPr>
          <w:rFonts w:ascii="Times New Roman" w:hAnsi="Times New Roman"/>
          <w:sz w:val="24"/>
        </w:rPr>
        <w:t xml:space="preserve">                    (</w:t>
      </w:r>
      <w:r w:rsidR="007F04D1" w:rsidRPr="007E7E17">
        <w:rPr>
          <w:rFonts w:ascii="Times New Roman" w:hAnsi="Times New Roman"/>
          <w:sz w:val="24"/>
        </w:rPr>
        <w:t>Cuatro por Mil</w:t>
      </w:r>
      <w:r w:rsidR="007E7E17">
        <w:rPr>
          <w:rFonts w:ascii="Times New Roman" w:hAnsi="Times New Roman"/>
          <w:sz w:val="24"/>
        </w:rPr>
        <w:t xml:space="preserve">) </w:t>
      </w:r>
      <w:r w:rsidR="007F04D1" w:rsidRPr="007E7E17">
        <w:rPr>
          <w:rFonts w:ascii="Times New Roman" w:hAnsi="Times New Roman"/>
          <w:sz w:val="24"/>
        </w:rPr>
        <w:t xml:space="preserve"> más IVA del importe de los cheques efectivamente procesados, los que se liquidaran en forma mensual.</w:t>
      </w:r>
    </w:p>
    <w:p w:rsidR="007E7E17" w:rsidRDefault="007F04D1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>ARTICULO SEXTO: FACULTASE al Señor Intendente a firmar el Convenio respectivo con el Banco del Tucumán para la prestación del presente servicio.</w:t>
      </w:r>
    </w:p>
    <w:p w:rsidR="006F2884" w:rsidRPr="007E7E17" w:rsidRDefault="003E657F" w:rsidP="007E7E17">
      <w:pPr>
        <w:spacing w:line="240" w:lineRule="auto"/>
        <w:rPr>
          <w:rFonts w:ascii="Times New Roman" w:hAnsi="Times New Roman"/>
          <w:sz w:val="24"/>
        </w:rPr>
      </w:pPr>
      <w:r w:rsidRPr="007E7E17">
        <w:rPr>
          <w:rFonts w:ascii="Times New Roman" w:hAnsi="Times New Roman"/>
          <w:sz w:val="24"/>
        </w:rPr>
        <w:t xml:space="preserve">ARTÍCULO </w:t>
      </w:r>
      <w:r w:rsidR="007F04D1" w:rsidRPr="007E7E17">
        <w:rPr>
          <w:rFonts w:ascii="Times New Roman" w:hAnsi="Times New Roman"/>
          <w:sz w:val="24"/>
        </w:rPr>
        <w:t xml:space="preserve">SEPTIMO: </w:t>
      </w:r>
      <w:r w:rsidRPr="007E7E17">
        <w:rPr>
          <w:rFonts w:ascii="Times New Roman" w:hAnsi="Times New Roman"/>
          <w:sz w:val="24"/>
        </w:rPr>
        <w:t>COMUNÍQUESE, CÓPIESE y ARCHÍVESE.</w:t>
      </w:r>
      <w:r w:rsidR="007E7E17" w:rsidRPr="007E7E17">
        <w:rPr>
          <w:rFonts w:ascii="Times New Roman" w:hAnsi="Times New Roman"/>
          <w:sz w:val="24"/>
        </w:rPr>
        <w:t xml:space="preserve"> </w:t>
      </w:r>
    </w:p>
    <w:sectPr w:rsidR="006F2884" w:rsidRPr="007E7E17" w:rsidSect="007E7E1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7B4B91"/>
    <w:rsid w:val="00034419"/>
    <w:rsid w:val="000776C1"/>
    <w:rsid w:val="000B12D4"/>
    <w:rsid w:val="000D6F58"/>
    <w:rsid w:val="001C3CE0"/>
    <w:rsid w:val="00203B92"/>
    <w:rsid w:val="00222916"/>
    <w:rsid w:val="002D575E"/>
    <w:rsid w:val="003E2BA0"/>
    <w:rsid w:val="003E657F"/>
    <w:rsid w:val="00473D19"/>
    <w:rsid w:val="005952EA"/>
    <w:rsid w:val="006833E0"/>
    <w:rsid w:val="006F2884"/>
    <w:rsid w:val="0073075D"/>
    <w:rsid w:val="007B4B91"/>
    <w:rsid w:val="007B73E1"/>
    <w:rsid w:val="007E6ABD"/>
    <w:rsid w:val="007E7E17"/>
    <w:rsid w:val="007F04D1"/>
    <w:rsid w:val="007F1AB9"/>
    <w:rsid w:val="0084156F"/>
    <w:rsid w:val="00991A82"/>
    <w:rsid w:val="009A6193"/>
    <w:rsid w:val="009F564D"/>
    <w:rsid w:val="00A703B2"/>
    <w:rsid w:val="00AB6F0A"/>
    <w:rsid w:val="00B16E29"/>
    <w:rsid w:val="00B631DE"/>
    <w:rsid w:val="00B923D8"/>
    <w:rsid w:val="00BB2ED4"/>
    <w:rsid w:val="00C049C7"/>
    <w:rsid w:val="00CE1123"/>
    <w:rsid w:val="00DB7B70"/>
    <w:rsid w:val="00E21A20"/>
    <w:rsid w:val="00E23963"/>
    <w:rsid w:val="00E34AE4"/>
    <w:rsid w:val="00E47BB3"/>
    <w:rsid w:val="00EB0823"/>
    <w:rsid w:val="00EF33C7"/>
    <w:rsid w:val="00F93C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caty\CT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105</TotalTime>
  <Pages>2</Pages>
  <Words>424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2016-12-22T13:07:00Z</dcterms:created>
  <dcterms:modified xsi:type="dcterms:W3CDTF">2017-06-06T11:53:00Z</dcterms:modified>
</cp:coreProperties>
</file>