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F3E" w:rsidRPr="00BC70AB" w:rsidRDefault="00875F3E" w:rsidP="00BC70AB">
      <w:pPr>
        <w:spacing w:line="240" w:lineRule="auto"/>
        <w:jc w:val="right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Yerba Buena, 15 de Diciembre de 1999</w:t>
      </w:r>
    </w:p>
    <w:p w:rsidR="00875F3E" w:rsidRPr="00BC70AB" w:rsidRDefault="00875F3E" w:rsidP="00BC70AB">
      <w:pPr>
        <w:spacing w:line="240" w:lineRule="auto"/>
        <w:jc w:val="left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ORDENANZA Nº 1036</w:t>
      </w:r>
    </w:p>
    <w:p w:rsidR="00E34AE4" w:rsidRPr="00BC70AB" w:rsidRDefault="00875F3E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 xml:space="preserve">VISTO: </w:t>
      </w:r>
      <w:r w:rsidR="00231BF4" w:rsidRPr="00BC70AB">
        <w:rPr>
          <w:rFonts w:ascii="Times New Roman" w:hAnsi="Times New Roman"/>
          <w:sz w:val="24"/>
        </w:rPr>
        <w:t>La Ley 6.987 de fecha 05 de Noviembre de 1.999, promulgada el día 12 del mismo mes y año; y</w:t>
      </w:r>
    </w:p>
    <w:p w:rsidR="000D6F58" w:rsidRPr="00BC70AB" w:rsidRDefault="00875F3E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 xml:space="preserve">CONSIDERANDO: </w:t>
      </w:r>
      <w:r w:rsidR="00231BF4" w:rsidRPr="00BC70AB">
        <w:rPr>
          <w:rFonts w:ascii="Times New Roman" w:hAnsi="Times New Roman"/>
          <w:sz w:val="24"/>
        </w:rPr>
        <w:t>Que es procedente la adhesión de la Municipalidad de Yerba Buena a la Ley citada en Visto, que la situación económica y social de esta Jurisdicción se encuadra en los contenidos dispositivos del Art. 1º;</w:t>
      </w:r>
    </w:p>
    <w:p w:rsidR="00231BF4" w:rsidRPr="00BC70AB" w:rsidRDefault="00231BF4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Que dicha adhesión se inspira en la concordancia conceptual con lo normado por la Ley y en la necesidad que el Superior Gobierno de la Provincia incluya a ésta Municipalidad en la Consolidación de Deudas;</w:t>
      </w:r>
    </w:p>
    <w:p w:rsidR="002D575E" w:rsidRPr="00BC70AB" w:rsidRDefault="00231BF4" w:rsidP="00BC70AB">
      <w:pPr>
        <w:spacing w:line="240" w:lineRule="auto"/>
        <w:jc w:val="center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 xml:space="preserve">POR </w:t>
      </w:r>
      <w:r w:rsidR="00875F3E" w:rsidRPr="00BC70AB">
        <w:rPr>
          <w:rFonts w:ascii="Times New Roman" w:hAnsi="Times New Roman"/>
          <w:sz w:val="24"/>
        </w:rPr>
        <w:t>EL CONCEJO DELIBERANTE SANCIONA CON FUERZA DE ORDENANZA</w:t>
      </w:r>
      <w:r w:rsidR="002D575E" w:rsidRPr="00BC70AB">
        <w:rPr>
          <w:rFonts w:ascii="Times New Roman" w:hAnsi="Times New Roman"/>
          <w:sz w:val="24"/>
        </w:rPr>
        <w:t>:</w:t>
      </w:r>
    </w:p>
    <w:p w:rsidR="00BC70AB" w:rsidRDefault="00482573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ARTICULO PRIMERO</w:t>
      </w:r>
      <w:r w:rsidR="00875F3E" w:rsidRPr="00BC70AB">
        <w:rPr>
          <w:rFonts w:ascii="Times New Roman" w:hAnsi="Times New Roman"/>
          <w:sz w:val="24"/>
        </w:rPr>
        <w:t xml:space="preserve">: </w:t>
      </w:r>
      <w:r w:rsidR="00231BF4" w:rsidRPr="00BC70AB">
        <w:rPr>
          <w:rFonts w:ascii="Times New Roman" w:hAnsi="Times New Roman"/>
          <w:sz w:val="24"/>
        </w:rPr>
        <w:t>DECLARASE en Estado de Emergencia la situación económico-financiera de la Municipalidad de Yerba Buena.</w:t>
      </w:r>
    </w:p>
    <w:p w:rsidR="00BC70AB" w:rsidRDefault="00482573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ARTICULO SEGUNDO</w:t>
      </w:r>
      <w:r w:rsidR="00875F3E" w:rsidRPr="00BC70AB">
        <w:rPr>
          <w:rFonts w:ascii="Times New Roman" w:hAnsi="Times New Roman"/>
          <w:sz w:val="24"/>
        </w:rPr>
        <w:t xml:space="preserve">: </w:t>
      </w:r>
      <w:r w:rsidR="00231BF4" w:rsidRPr="00BC70AB">
        <w:rPr>
          <w:rFonts w:ascii="Times New Roman" w:hAnsi="Times New Roman"/>
          <w:sz w:val="24"/>
        </w:rPr>
        <w:t>ADHIERASE la Municipalidad de Yerba Buena a la Ley Nº 6.987 con el fin de consolidar las deudas en el Estado Provincial.</w:t>
      </w:r>
    </w:p>
    <w:p w:rsidR="00BC70AB" w:rsidRDefault="00482573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ARTICULO TERCERO</w:t>
      </w:r>
      <w:r w:rsidR="00875F3E" w:rsidRPr="00BC70AB">
        <w:rPr>
          <w:rFonts w:ascii="Times New Roman" w:hAnsi="Times New Roman"/>
          <w:sz w:val="24"/>
        </w:rPr>
        <w:t xml:space="preserve">: </w:t>
      </w:r>
      <w:r w:rsidR="00231BF4" w:rsidRPr="00BC70AB">
        <w:rPr>
          <w:rFonts w:ascii="Times New Roman" w:hAnsi="Times New Roman"/>
          <w:sz w:val="24"/>
        </w:rPr>
        <w:t>AUTORIZASE al Departamento Ejecutivo a celebrar con el Superior Gobierno de la Provincia los Convenios que fueren necesarios, y al señor Intendente a suscribir toda la documentación que fuere requerida a los efectos de instrumentar lo establecido en el Artículo Segundo de la presente Ordenanza.</w:t>
      </w:r>
    </w:p>
    <w:p w:rsidR="006F2884" w:rsidRPr="00BC70AB" w:rsidRDefault="00482573" w:rsidP="00BC70AB">
      <w:pPr>
        <w:spacing w:line="240" w:lineRule="auto"/>
        <w:rPr>
          <w:rFonts w:ascii="Times New Roman" w:hAnsi="Times New Roman"/>
          <w:sz w:val="24"/>
        </w:rPr>
      </w:pPr>
      <w:r w:rsidRPr="00BC70AB">
        <w:rPr>
          <w:rFonts w:ascii="Times New Roman" w:hAnsi="Times New Roman"/>
          <w:sz w:val="24"/>
        </w:rPr>
        <w:t>ARTICULO CUARTO</w:t>
      </w:r>
      <w:r w:rsidR="00875F3E" w:rsidRPr="00BC70AB">
        <w:rPr>
          <w:rFonts w:ascii="Times New Roman" w:hAnsi="Times New Roman"/>
          <w:sz w:val="24"/>
        </w:rPr>
        <w:t xml:space="preserve">: </w:t>
      </w:r>
      <w:r w:rsidR="003E657F" w:rsidRPr="00BC70AB">
        <w:rPr>
          <w:rFonts w:ascii="Times New Roman" w:hAnsi="Times New Roman"/>
          <w:sz w:val="24"/>
        </w:rPr>
        <w:t>COMUNÍQUESE, CÓPIESE y ARCHÍVESE.</w:t>
      </w:r>
      <w:r w:rsidR="00BC70AB" w:rsidRPr="00BC70AB">
        <w:rPr>
          <w:rFonts w:ascii="Times New Roman" w:hAnsi="Times New Roman"/>
          <w:sz w:val="24"/>
        </w:rPr>
        <w:t xml:space="preserve"> </w:t>
      </w:r>
    </w:p>
    <w:sectPr w:rsidR="006F2884" w:rsidRPr="00BC70AB" w:rsidSect="00BC70A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231BF4"/>
    <w:rsid w:val="000776C1"/>
    <w:rsid w:val="000C762A"/>
    <w:rsid w:val="000D6F58"/>
    <w:rsid w:val="00222916"/>
    <w:rsid w:val="00231BF4"/>
    <w:rsid w:val="002D575E"/>
    <w:rsid w:val="00312563"/>
    <w:rsid w:val="003E657F"/>
    <w:rsid w:val="00433FCE"/>
    <w:rsid w:val="00471542"/>
    <w:rsid w:val="00482573"/>
    <w:rsid w:val="00525CFD"/>
    <w:rsid w:val="005952EA"/>
    <w:rsid w:val="00636CD7"/>
    <w:rsid w:val="006F2884"/>
    <w:rsid w:val="007B73E1"/>
    <w:rsid w:val="007E6ABD"/>
    <w:rsid w:val="007F1AB9"/>
    <w:rsid w:val="00835858"/>
    <w:rsid w:val="00875F3E"/>
    <w:rsid w:val="008E57BF"/>
    <w:rsid w:val="00A119AB"/>
    <w:rsid w:val="00A45A93"/>
    <w:rsid w:val="00A703B2"/>
    <w:rsid w:val="00B923D8"/>
    <w:rsid w:val="00B97082"/>
    <w:rsid w:val="00BB2ED4"/>
    <w:rsid w:val="00BC70AB"/>
    <w:rsid w:val="00BE258D"/>
    <w:rsid w:val="00C049C7"/>
    <w:rsid w:val="00CC57AB"/>
    <w:rsid w:val="00CE1123"/>
    <w:rsid w:val="00D13DB2"/>
    <w:rsid w:val="00E13C08"/>
    <w:rsid w:val="00E23090"/>
    <w:rsid w:val="00E34AE4"/>
    <w:rsid w:val="00E47BB3"/>
    <w:rsid w:val="00F66FCC"/>
    <w:rsid w:val="00F74DC3"/>
    <w:rsid w:val="00FE7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2017-04-05T20:27:00Z</dcterms:created>
  <dcterms:modified xsi:type="dcterms:W3CDTF">2017-06-06T11:54:00Z</dcterms:modified>
</cp:coreProperties>
</file>