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70A" w:rsidRPr="00BE3C86" w:rsidRDefault="008E570A" w:rsidP="00BE3C8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>Yerba Buena, 24 de Julio de 2000</w:t>
      </w:r>
    </w:p>
    <w:p w:rsidR="008E570A" w:rsidRPr="00BE3C86" w:rsidRDefault="008E570A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>ORDENANZA Nº 1094</w:t>
      </w:r>
    </w:p>
    <w:p w:rsidR="00196986" w:rsidRPr="00BE3C86" w:rsidRDefault="008E570A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 xml:space="preserve">VISTO: </w:t>
      </w:r>
      <w:r w:rsidR="00AF1988" w:rsidRPr="00BE3C86">
        <w:rPr>
          <w:rFonts w:ascii="Times New Roman" w:hAnsi="Times New Roman" w:cs="Times New Roman"/>
          <w:sz w:val="24"/>
          <w:szCs w:val="24"/>
        </w:rPr>
        <w:t>La Ordenanza Nº 1080/00 sancionada y promulgada por esta Intervención Municipal, por la cual se aprueba la estructura orgánica funcional del Departamento Ejecutivo Municipal; y</w:t>
      </w:r>
    </w:p>
    <w:p w:rsidR="00137042" w:rsidRPr="00BE3C86" w:rsidRDefault="008E570A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0D5A23" w:rsidRPr="00BE3C86">
        <w:rPr>
          <w:rFonts w:ascii="Times New Roman" w:hAnsi="Times New Roman" w:cs="Times New Roman"/>
          <w:sz w:val="24"/>
          <w:szCs w:val="24"/>
        </w:rPr>
        <w:t xml:space="preserve">Que </w:t>
      </w:r>
      <w:r w:rsidR="00AF1988" w:rsidRPr="00BE3C86">
        <w:rPr>
          <w:rFonts w:ascii="Times New Roman" w:hAnsi="Times New Roman" w:cs="Times New Roman"/>
          <w:sz w:val="24"/>
          <w:szCs w:val="24"/>
        </w:rPr>
        <w:t>en el Organigrama, que como Anexo I forma parte integrante de dicha Ordenanza, se establecen las Categorías y/o nivel jerárquico de los cargos estipulados en dicho organigrama;</w:t>
      </w:r>
    </w:p>
    <w:p w:rsidR="00AF1988" w:rsidRPr="00BE3C86" w:rsidRDefault="00AF1988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</w:r>
      <w:r w:rsidR="001B1CA6" w:rsidRPr="00BE3C86">
        <w:rPr>
          <w:rFonts w:ascii="Times New Roman" w:hAnsi="Times New Roman" w:cs="Times New Roman"/>
          <w:sz w:val="24"/>
          <w:szCs w:val="24"/>
        </w:rPr>
        <w:t>Que en su Artículo Decimoquinto se fijan las Remuneraciones para el Tesorero y el Coordinador en Informática de esta Municipalidad</w:t>
      </w:r>
      <w:r w:rsidR="008E570A" w:rsidRPr="00BE3C86">
        <w:rPr>
          <w:rFonts w:ascii="Times New Roman" w:hAnsi="Times New Roman" w:cs="Times New Roman"/>
          <w:sz w:val="24"/>
          <w:szCs w:val="24"/>
        </w:rPr>
        <w:t xml:space="preserve"> </w:t>
      </w:r>
      <w:r w:rsidR="00BE3C8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B1CA6" w:rsidRPr="00BE3C86">
        <w:rPr>
          <w:rFonts w:ascii="Times New Roman" w:hAnsi="Times New Roman" w:cs="Times New Roman"/>
          <w:sz w:val="24"/>
          <w:szCs w:val="24"/>
        </w:rPr>
        <w:t>ambos cargos establecidos en Fuera de Escala, según Anexo I de la citada Ordenanza</w:t>
      </w:r>
      <w:r w:rsidR="00BE3C86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1B1CA6" w:rsidRPr="00BE3C86" w:rsidRDefault="001B1CA6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  <w:t>Que por Ordenanza Nº 726 de fecha 27/12/95, en su Artículo Sexto, se dispone la eliminación del pago de adicional por reconocimiento de Título a los funcionarios de fuera de escala de esta Municipalidad;</w:t>
      </w:r>
    </w:p>
    <w:p w:rsidR="001B1CA6" w:rsidRPr="00BE3C86" w:rsidRDefault="001B1CA6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  <w:t>Que se dispone excluir de esta medida a la Sra. Tesorera, C.P.N. Claudia Mónica Ríos y al Sr. Coordinador en Informática, Ing. Eduardo José De Zavalía Aguilar;</w:t>
      </w:r>
    </w:p>
    <w:p w:rsidR="001B1CA6" w:rsidRPr="00BE3C86" w:rsidRDefault="001B1CA6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</w:r>
      <w:r w:rsidRPr="00BE3C86">
        <w:rPr>
          <w:rFonts w:ascii="Times New Roman" w:hAnsi="Times New Roman" w:cs="Times New Roman"/>
          <w:sz w:val="24"/>
          <w:szCs w:val="24"/>
        </w:rPr>
        <w:tab/>
        <w:t>Que a tales efectos, es procedente emitir el instrumento legal pertinente;</w:t>
      </w:r>
    </w:p>
    <w:p w:rsidR="003A407E" w:rsidRPr="00BE3C86" w:rsidRDefault="000D5A23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 xml:space="preserve">Por ello y </w:t>
      </w:r>
      <w:r w:rsidR="00137042" w:rsidRPr="00BE3C86">
        <w:rPr>
          <w:rFonts w:ascii="Times New Roman" w:hAnsi="Times New Roman" w:cs="Times New Roman"/>
          <w:sz w:val="24"/>
          <w:szCs w:val="24"/>
        </w:rPr>
        <w:t xml:space="preserve">en uso </w:t>
      </w:r>
      <w:r w:rsidRPr="00BE3C86">
        <w:rPr>
          <w:rFonts w:ascii="Times New Roman" w:hAnsi="Times New Roman" w:cs="Times New Roman"/>
          <w:sz w:val="24"/>
          <w:szCs w:val="24"/>
        </w:rPr>
        <w:t>de las facultades que le confiere el Decreto Nº 822/1 de fecha 19 de Mayo de 2000</w:t>
      </w:r>
      <w:r w:rsidR="00137042" w:rsidRPr="00BE3C86">
        <w:rPr>
          <w:rFonts w:ascii="Times New Roman" w:hAnsi="Times New Roman" w:cs="Times New Roman"/>
          <w:sz w:val="24"/>
          <w:szCs w:val="24"/>
        </w:rPr>
        <w:t>, emitido por el Poder Ejecutivo Provincial;</w:t>
      </w:r>
    </w:p>
    <w:p w:rsidR="00EC1342" w:rsidRPr="00BE3C86" w:rsidRDefault="002730B9" w:rsidP="00BE3C8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 xml:space="preserve">EL </w:t>
      </w:r>
      <w:r w:rsidR="00D83B25" w:rsidRPr="00BE3C86">
        <w:rPr>
          <w:rFonts w:ascii="Times New Roman" w:hAnsi="Times New Roman" w:cs="Times New Roman"/>
          <w:sz w:val="24"/>
          <w:szCs w:val="24"/>
        </w:rPr>
        <w:t>INTERVENTOR MUNICIPAL</w:t>
      </w:r>
    </w:p>
    <w:p w:rsidR="00EC1342" w:rsidRPr="00BE3C86" w:rsidRDefault="00D83B25" w:rsidP="00BE3C8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2D22E5" w:rsidRPr="00BE3C86" w:rsidRDefault="00D83B25" w:rsidP="00BE3C8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>ORDENANZA:</w:t>
      </w:r>
    </w:p>
    <w:p w:rsidR="00EC1342" w:rsidRPr="00BE3C86" w:rsidRDefault="00AF6992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>ARTICULO PRIMERO</w:t>
      </w:r>
      <w:r w:rsidR="008E570A" w:rsidRPr="00BE3C86">
        <w:rPr>
          <w:rFonts w:ascii="Times New Roman" w:hAnsi="Times New Roman" w:cs="Times New Roman"/>
          <w:sz w:val="24"/>
          <w:szCs w:val="24"/>
        </w:rPr>
        <w:t xml:space="preserve">: </w:t>
      </w:r>
      <w:r w:rsidR="00AF1988" w:rsidRPr="00BE3C86">
        <w:rPr>
          <w:rFonts w:ascii="Times New Roman" w:hAnsi="Times New Roman" w:cs="Times New Roman"/>
          <w:sz w:val="24"/>
          <w:szCs w:val="24"/>
        </w:rPr>
        <w:t>EXCLUYASE de lo dispuesto en el Artículo Sexto de la Ordenanza Nº 726 de fecha 27/12/95, a la Sra. Tesorera Municipal, C.P.N CLAUDIA MONICA RIOS, DNI Nº 17.614.684 y al señor Coordinador en Informática de esta Municipalidad, Ing. EDUARDO JOSE DE ZAVALIA AGUILAR, DNI Nº 16.039.473</w:t>
      </w:r>
    </w:p>
    <w:p w:rsidR="0054729E" w:rsidRPr="00BE3C86" w:rsidRDefault="00AF6992" w:rsidP="00BE3C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3C86">
        <w:rPr>
          <w:rFonts w:ascii="Times New Roman" w:hAnsi="Times New Roman" w:cs="Times New Roman"/>
          <w:sz w:val="24"/>
          <w:szCs w:val="24"/>
        </w:rPr>
        <w:t>ARTICULO SEGUNDO</w:t>
      </w:r>
      <w:r w:rsidR="008E570A" w:rsidRPr="00BE3C86">
        <w:rPr>
          <w:rFonts w:ascii="Times New Roman" w:hAnsi="Times New Roman" w:cs="Times New Roman"/>
          <w:sz w:val="24"/>
          <w:szCs w:val="24"/>
        </w:rPr>
        <w:t xml:space="preserve">: </w:t>
      </w:r>
      <w:r w:rsidR="00AF1988" w:rsidRPr="00BE3C8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E3C86" w:rsidRPr="00BE3C8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BE3C86" w:rsidSect="00BE3C8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1F91" w:rsidRDefault="00E11F91" w:rsidP="00E21B32">
      <w:pPr>
        <w:spacing w:after="0" w:line="240" w:lineRule="auto"/>
      </w:pPr>
      <w:r>
        <w:separator/>
      </w:r>
    </w:p>
  </w:endnote>
  <w:endnote w:type="continuationSeparator" w:id="1">
    <w:p w:rsidR="00E11F91" w:rsidRDefault="00E11F91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1F91" w:rsidRDefault="00E11F91" w:rsidP="00E21B32">
      <w:pPr>
        <w:spacing w:after="0" w:line="240" w:lineRule="auto"/>
      </w:pPr>
      <w:r>
        <w:separator/>
      </w:r>
    </w:p>
  </w:footnote>
  <w:footnote w:type="continuationSeparator" w:id="1">
    <w:p w:rsidR="00E11F91" w:rsidRDefault="00E11F91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064C"/>
    <w:rsid w:val="00004CAC"/>
    <w:rsid w:val="00031789"/>
    <w:rsid w:val="000506A3"/>
    <w:rsid w:val="00076C51"/>
    <w:rsid w:val="00081675"/>
    <w:rsid w:val="000831D4"/>
    <w:rsid w:val="000A142D"/>
    <w:rsid w:val="000A365A"/>
    <w:rsid w:val="000C41ED"/>
    <w:rsid w:val="000C7C29"/>
    <w:rsid w:val="000D5A23"/>
    <w:rsid w:val="00105EC0"/>
    <w:rsid w:val="001107F3"/>
    <w:rsid w:val="00137042"/>
    <w:rsid w:val="0014097D"/>
    <w:rsid w:val="00155CA8"/>
    <w:rsid w:val="0017500D"/>
    <w:rsid w:val="00196986"/>
    <w:rsid w:val="001B1CA6"/>
    <w:rsid w:val="001C34EE"/>
    <w:rsid w:val="001C4974"/>
    <w:rsid w:val="001E22C4"/>
    <w:rsid w:val="001F6DC8"/>
    <w:rsid w:val="00204806"/>
    <w:rsid w:val="002157FA"/>
    <w:rsid w:val="002730B9"/>
    <w:rsid w:val="002C36A6"/>
    <w:rsid w:val="002C49C8"/>
    <w:rsid w:val="002D0AFE"/>
    <w:rsid w:val="002D22E5"/>
    <w:rsid w:val="002F19BE"/>
    <w:rsid w:val="00313F47"/>
    <w:rsid w:val="00315B94"/>
    <w:rsid w:val="0031608E"/>
    <w:rsid w:val="00350C91"/>
    <w:rsid w:val="00350C9D"/>
    <w:rsid w:val="003A407E"/>
    <w:rsid w:val="003D3D20"/>
    <w:rsid w:val="003F6D82"/>
    <w:rsid w:val="00404A66"/>
    <w:rsid w:val="0041286A"/>
    <w:rsid w:val="0047234E"/>
    <w:rsid w:val="004929EF"/>
    <w:rsid w:val="004C4A3C"/>
    <w:rsid w:val="004D02EC"/>
    <w:rsid w:val="004D11B4"/>
    <w:rsid w:val="0050348F"/>
    <w:rsid w:val="0051183A"/>
    <w:rsid w:val="0054729E"/>
    <w:rsid w:val="005B175D"/>
    <w:rsid w:val="005B1863"/>
    <w:rsid w:val="005C0E57"/>
    <w:rsid w:val="0061141E"/>
    <w:rsid w:val="00625207"/>
    <w:rsid w:val="00642770"/>
    <w:rsid w:val="00692F83"/>
    <w:rsid w:val="00706B32"/>
    <w:rsid w:val="0071778F"/>
    <w:rsid w:val="007223AC"/>
    <w:rsid w:val="007277DF"/>
    <w:rsid w:val="0073064C"/>
    <w:rsid w:val="0073752F"/>
    <w:rsid w:val="007501C7"/>
    <w:rsid w:val="007C7D1F"/>
    <w:rsid w:val="0080738D"/>
    <w:rsid w:val="008839AD"/>
    <w:rsid w:val="008A3736"/>
    <w:rsid w:val="008D71FF"/>
    <w:rsid w:val="008E469C"/>
    <w:rsid w:val="008E570A"/>
    <w:rsid w:val="0090799B"/>
    <w:rsid w:val="009100D9"/>
    <w:rsid w:val="009207A2"/>
    <w:rsid w:val="00920884"/>
    <w:rsid w:val="00965FE5"/>
    <w:rsid w:val="009E5232"/>
    <w:rsid w:val="00A057EB"/>
    <w:rsid w:val="00A61965"/>
    <w:rsid w:val="00A93CF9"/>
    <w:rsid w:val="00AE41F4"/>
    <w:rsid w:val="00AE7D49"/>
    <w:rsid w:val="00AF1988"/>
    <w:rsid w:val="00AF6992"/>
    <w:rsid w:val="00B01DC9"/>
    <w:rsid w:val="00B1571A"/>
    <w:rsid w:val="00B5755E"/>
    <w:rsid w:val="00B62C6A"/>
    <w:rsid w:val="00B96ECD"/>
    <w:rsid w:val="00BB43FC"/>
    <w:rsid w:val="00BC3490"/>
    <w:rsid w:val="00BE3C86"/>
    <w:rsid w:val="00C14640"/>
    <w:rsid w:val="00C3356C"/>
    <w:rsid w:val="00C70300"/>
    <w:rsid w:val="00C80817"/>
    <w:rsid w:val="00C936F9"/>
    <w:rsid w:val="00CA4882"/>
    <w:rsid w:val="00CD155C"/>
    <w:rsid w:val="00CE45DF"/>
    <w:rsid w:val="00D61863"/>
    <w:rsid w:val="00D76C80"/>
    <w:rsid w:val="00D83B25"/>
    <w:rsid w:val="00DA1162"/>
    <w:rsid w:val="00DC4C94"/>
    <w:rsid w:val="00E0728B"/>
    <w:rsid w:val="00E11F91"/>
    <w:rsid w:val="00E21B32"/>
    <w:rsid w:val="00EB1BEE"/>
    <w:rsid w:val="00EC1342"/>
    <w:rsid w:val="00EE3E85"/>
    <w:rsid w:val="00F46AEB"/>
    <w:rsid w:val="00F62A8D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B5E36-5DFE-45F2-8D27-6E6C90470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2017-01-25T22:24:00Z</dcterms:created>
  <dcterms:modified xsi:type="dcterms:W3CDTF">2017-06-06T11:55:00Z</dcterms:modified>
</cp:coreProperties>
</file>