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DA1" w:rsidRPr="00993816" w:rsidRDefault="00D24DA1" w:rsidP="00993816">
      <w:pPr>
        <w:spacing w:line="240" w:lineRule="auto"/>
        <w:jc w:val="right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>Yerba Buena, 04 de Agosto de 2000</w:t>
      </w:r>
    </w:p>
    <w:p w:rsidR="00D24DA1" w:rsidRPr="00993816" w:rsidRDefault="00D24DA1" w:rsidP="00993816">
      <w:pPr>
        <w:spacing w:line="240" w:lineRule="auto"/>
        <w:jc w:val="left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>ORDENANZA Nº 1096</w:t>
      </w:r>
    </w:p>
    <w:p w:rsidR="005732B4" w:rsidRPr="00993816" w:rsidRDefault="00D24DA1" w:rsidP="00993816">
      <w:pPr>
        <w:spacing w:line="240" w:lineRule="auto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 xml:space="preserve">VISTO: </w:t>
      </w:r>
      <w:r w:rsidR="005732B4" w:rsidRPr="00993816">
        <w:rPr>
          <w:rFonts w:ascii="Times New Roman" w:hAnsi="Times New Roman"/>
          <w:sz w:val="24"/>
        </w:rPr>
        <w:t>La Actuación Notarial LL Nº 094521 de fecha 24 de Mayo de 2000, labrada en la Escribania de ISABEL M. PADILLA DE GARCIA HAMILTON; y</w:t>
      </w:r>
    </w:p>
    <w:p w:rsidR="005732B4" w:rsidRPr="00993816" w:rsidRDefault="00D24DA1" w:rsidP="00993816">
      <w:pPr>
        <w:spacing w:line="240" w:lineRule="auto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 xml:space="preserve">CONSIDERANDO: </w:t>
      </w:r>
      <w:r w:rsidR="00690369" w:rsidRPr="00993816">
        <w:rPr>
          <w:rFonts w:ascii="Times New Roman" w:hAnsi="Times New Roman"/>
          <w:sz w:val="24"/>
        </w:rPr>
        <w:t>Que</w:t>
      </w:r>
      <w:r w:rsidR="00C4475B" w:rsidRPr="00993816">
        <w:rPr>
          <w:rFonts w:ascii="Times New Roman" w:hAnsi="Times New Roman"/>
          <w:sz w:val="24"/>
        </w:rPr>
        <w:t xml:space="preserve"> </w:t>
      </w:r>
      <w:r w:rsidR="005732B4" w:rsidRPr="00993816">
        <w:rPr>
          <w:rFonts w:ascii="Times New Roman" w:hAnsi="Times New Roman"/>
          <w:sz w:val="24"/>
        </w:rPr>
        <w:t>mediante la misma la señora ELVIRA IMBAUD DE VELASCO, manifiesta su voluntad de donar a la Municipalidad de Yerba Buena, una fracción de terreno de su propiedad, señalada en el Expte. Nº 6.629-M17-V-99, según plano que corre agregado a fs. 17 de las citadas actuaciones;</w:t>
      </w:r>
    </w:p>
    <w:p w:rsidR="00C4475B" w:rsidRPr="00993816" w:rsidRDefault="005732B4" w:rsidP="00993816">
      <w:pPr>
        <w:spacing w:line="240" w:lineRule="auto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>Que dicha superficie está actualmente destinada a camino público;</w:t>
      </w:r>
    </w:p>
    <w:p w:rsidR="00421579" w:rsidRPr="00993816" w:rsidRDefault="00421579" w:rsidP="00993816">
      <w:pPr>
        <w:spacing w:line="240" w:lineRule="auto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>Lo aconsejado por la Dirección de Catastro, Edificación y Planeamiento y el señor Director de Obras y Servicios Públicos se hace necesario dictar la medida administrativa pertinente aceptando la mencionada donación;</w:t>
      </w:r>
    </w:p>
    <w:p w:rsidR="00C4475B" w:rsidRPr="00993816" w:rsidRDefault="00421579" w:rsidP="00993816">
      <w:pPr>
        <w:spacing w:line="240" w:lineRule="auto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>Por ello y en virtud de las facultades que le confiere el Decreto Provincial Nº822/1 de fecha 19 de Mayo de 2000;</w:t>
      </w:r>
    </w:p>
    <w:p w:rsidR="00C4475B" w:rsidRPr="00993816" w:rsidRDefault="002D575E" w:rsidP="00993816">
      <w:pPr>
        <w:spacing w:line="240" w:lineRule="auto"/>
        <w:jc w:val="center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 xml:space="preserve">EL </w:t>
      </w:r>
      <w:r w:rsidR="00AD6020" w:rsidRPr="00993816">
        <w:rPr>
          <w:rFonts w:ascii="Times New Roman" w:hAnsi="Times New Roman"/>
          <w:sz w:val="24"/>
        </w:rPr>
        <w:t>INTERVENTOR MUNICIPAL</w:t>
      </w:r>
    </w:p>
    <w:p w:rsidR="002D575E" w:rsidRPr="00993816" w:rsidRDefault="002D575E" w:rsidP="00993816">
      <w:pPr>
        <w:spacing w:line="240" w:lineRule="auto"/>
        <w:jc w:val="center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 xml:space="preserve">SANCIONA </w:t>
      </w:r>
      <w:r w:rsidR="00AD6020" w:rsidRPr="00993816">
        <w:rPr>
          <w:rFonts w:ascii="Times New Roman" w:hAnsi="Times New Roman"/>
          <w:sz w:val="24"/>
        </w:rPr>
        <w:t xml:space="preserve">Y PROMULGA </w:t>
      </w:r>
      <w:r w:rsidRPr="00993816">
        <w:rPr>
          <w:rFonts w:ascii="Times New Roman" w:hAnsi="Times New Roman"/>
          <w:sz w:val="24"/>
        </w:rPr>
        <w:t>CON FUERZA DE ORDENANZA:</w:t>
      </w:r>
    </w:p>
    <w:p w:rsidR="00A476E1" w:rsidRPr="00993816" w:rsidRDefault="00E9682F" w:rsidP="00993816">
      <w:pPr>
        <w:spacing w:line="240" w:lineRule="auto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>ARTICULO PRIMERO</w:t>
      </w:r>
      <w:r w:rsidR="00D24DA1" w:rsidRPr="00993816">
        <w:rPr>
          <w:rFonts w:ascii="Times New Roman" w:hAnsi="Times New Roman"/>
          <w:sz w:val="24"/>
        </w:rPr>
        <w:t xml:space="preserve">: </w:t>
      </w:r>
      <w:r w:rsidR="00AD6020" w:rsidRPr="00993816">
        <w:rPr>
          <w:rFonts w:ascii="Times New Roman" w:hAnsi="Times New Roman"/>
          <w:sz w:val="24"/>
        </w:rPr>
        <w:t>A</w:t>
      </w:r>
      <w:r w:rsidR="00421579" w:rsidRPr="00993816">
        <w:rPr>
          <w:rFonts w:ascii="Times New Roman" w:hAnsi="Times New Roman"/>
          <w:sz w:val="24"/>
        </w:rPr>
        <w:t xml:space="preserve">CEPTASE LA DONACION EN FORMA LISA Y LLANA y sin condicionamiento alguno, efectuada por la señora ELVIRA IMBAUD DE VELASCO, mediante Actuación Notarial LL Nº 094521, de la 1 ha. 2972,8028 m2; y que va desde el punto 227 al 228; 91,02 m; del 228 al 229; 14.08m, del 229 al 230: 47,80 m; del 230 al 233: 49,52 m; del 233 al 242: 49,88m; del 242 al 234: 18,00 m; del 234 al 235: 80,85 m; del 235 al 256: 22,40m; del 256 al 286: 12,00m; del 286 al 82: 26,19 m; del 82 al 81: 26,69 m; del 81 al 79: 3,34 m; del 79 al 63: 48,83 m; del 63 al 64: 16,06 m; del 64 al 60: 51,75 m; del 60 al 59: 50,45 m; del 59 al 231: 19,13 m; </w:t>
      </w:r>
      <w:r w:rsidR="00A476E1" w:rsidRPr="00993816">
        <w:rPr>
          <w:rFonts w:ascii="Times New Roman" w:hAnsi="Times New Roman"/>
          <w:sz w:val="24"/>
        </w:rPr>
        <w:t>del 231 al 279: 9,91 m; del 279 al 49: 7,37 m; del 49 al 48: 7,08 m; del 48 al 47: 5,49m; del 47 al 46: 10,57 del 46 al 44: 73,23 m; del 44 al 43: 5,94 m; del 43 al 42: 3,60 m; del 42 al 40: 9,71 m; del 40 al 39: 6,62m; del 39 al 38: 21,19 m; del 38 al 37: 33,84 m; del 37 al 35: 57,15 m; del 35 al 34: 49,20 m; del 34 al 33: 87,08 m; del 33 al 32: 1,03 m</w:t>
      </w:r>
      <w:r w:rsidR="00D24DA1" w:rsidRPr="00993816">
        <w:rPr>
          <w:rFonts w:ascii="Times New Roman" w:hAnsi="Times New Roman"/>
          <w:sz w:val="24"/>
        </w:rPr>
        <w:t xml:space="preserve">; </w:t>
      </w:r>
      <w:r w:rsidR="00A476E1" w:rsidRPr="00993816">
        <w:rPr>
          <w:rFonts w:ascii="Times New Roman" w:hAnsi="Times New Roman"/>
          <w:sz w:val="24"/>
        </w:rPr>
        <w:t>del 32 al 270:28,15 m; del 270 al 272: 57,73 m; del 272 al 291: 107,65 m; del 291 al 200: 18,15 m; del 200 al 205: 85,85 m; del 205 al 204: 5,96 m; del 204 al 290:157,51 m; del 290 al 241: 27,51 m; del 241 al 240: 40,00 m; del 240 al 222: 42,36 m; del 222 al 223: 37,89 m; del 223 al 224: 23,42 m; del 224 al 292: 9,46 m; del 292 al 225: 14,52 m; del 225 al 226: 12,33 m; del 226 al 227 de partida: 14,00 m; del inmueble identificado con el Padrón Nº 778.763- Mayor Extensión, de su propiedad, señalada en el plano que corre agregado a fs. 17 del Expte. Nº 6.629-M17-V-99, como lote Nº5.</w:t>
      </w:r>
    </w:p>
    <w:p w:rsidR="006F2884" w:rsidRPr="00993816" w:rsidRDefault="00A476E1" w:rsidP="00993816">
      <w:pPr>
        <w:spacing w:line="240" w:lineRule="auto"/>
        <w:rPr>
          <w:rFonts w:ascii="Times New Roman" w:hAnsi="Times New Roman"/>
          <w:sz w:val="24"/>
        </w:rPr>
      </w:pPr>
      <w:r w:rsidRPr="00993816">
        <w:rPr>
          <w:rFonts w:ascii="Times New Roman" w:hAnsi="Times New Roman"/>
          <w:sz w:val="24"/>
        </w:rPr>
        <w:t xml:space="preserve"> </w:t>
      </w:r>
      <w:r w:rsidR="00E9682F" w:rsidRPr="00993816">
        <w:rPr>
          <w:rFonts w:ascii="Times New Roman" w:hAnsi="Times New Roman"/>
          <w:sz w:val="24"/>
        </w:rPr>
        <w:t>ARTICULO SEGUNDO</w:t>
      </w:r>
      <w:r w:rsidR="00D24DA1" w:rsidRPr="00993816">
        <w:rPr>
          <w:rFonts w:ascii="Times New Roman" w:hAnsi="Times New Roman"/>
          <w:sz w:val="24"/>
        </w:rPr>
        <w:t xml:space="preserve">: </w:t>
      </w:r>
      <w:r w:rsidR="003E657F" w:rsidRPr="00993816">
        <w:rPr>
          <w:rFonts w:ascii="Times New Roman" w:hAnsi="Times New Roman"/>
          <w:sz w:val="24"/>
        </w:rPr>
        <w:t>COMUNÍQUESE, CÓPIESE y ARCHÍVESE.</w:t>
      </w:r>
      <w:r w:rsidR="00993816" w:rsidRPr="00993816">
        <w:rPr>
          <w:rFonts w:ascii="Times New Roman" w:hAnsi="Times New Roman"/>
          <w:sz w:val="24"/>
        </w:rPr>
        <w:t xml:space="preserve"> </w:t>
      </w:r>
    </w:p>
    <w:sectPr w:rsidR="006F2884" w:rsidRPr="00993816" w:rsidSect="0099381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180B65"/>
    <w:multiLevelType w:val="hybridMultilevel"/>
    <w:tmpl w:val="0598D802"/>
    <w:lvl w:ilvl="0" w:tplc="D7D0CFF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690369"/>
    <w:rsid w:val="000776C1"/>
    <w:rsid w:val="00082208"/>
    <w:rsid w:val="000D6F58"/>
    <w:rsid w:val="002067DB"/>
    <w:rsid w:val="00222916"/>
    <w:rsid w:val="0024525B"/>
    <w:rsid w:val="002D575E"/>
    <w:rsid w:val="0038364F"/>
    <w:rsid w:val="003E657F"/>
    <w:rsid w:val="00421579"/>
    <w:rsid w:val="00421D00"/>
    <w:rsid w:val="004F3AB2"/>
    <w:rsid w:val="005732B4"/>
    <w:rsid w:val="00590310"/>
    <w:rsid w:val="005952EA"/>
    <w:rsid w:val="005A10F4"/>
    <w:rsid w:val="006122E5"/>
    <w:rsid w:val="006336A3"/>
    <w:rsid w:val="00690369"/>
    <w:rsid w:val="006D18F4"/>
    <w:rsid w:val="006F2884"/>
    <w:rsid w:val="007236D6"/>
    <w:rsid w:val="0078360C"/>
    <w:rsid w:val="007B73E1"/>
    <w:rsid w:val="007E6ABD"/>
    <w:rsid w:val="007F1AB9"/>
    <w:rsid w:val="007F2A12"/>
    <w:rsid w:val="00993816"/>
    <w:rsid w:val="009E407F"/>
    <w:rsid w:val="00A43ADC"/>
    <w:rsid w:val="00A476E1"/>
    <w:rsid w:val="00A703B2"/>
    <w:rsid w:val="00A70E7C"/>
    <w:rsid w:val="00AD6020"/>
    <w:rsid w:val="00AF317F"/>
    <w:rsid w:val="00B923D8"/>
    <w:rsid w:val="00BB2ED4"/>
    <w:rsid w:val="00C049C7"/>
    <w:rsid w:val="00C4475B"/>
    <w:rsid w:val="00CB5C25"/>
    <w:rsid w:val="00CB7B90"/>
    <w:rsid w:val="00CC091F"/>
    <w:rsid w:val="00CE1123"/>
    <w:rsid w:val="00D24DA1"/>
    <w:rsid w:val="00D81912"/>
    <w:rsid w:val="00E34AE4"/>
    <w:rsid w:val="00E47BB3"/>
    <w:rsid w:val="00E6659C"/>
    <w:rsid w:val="00E968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table" w:styleId="Tablaconcuadrcula">
    <w:name w:val="Table Grid"/>
    <w:basedOn w:val="Tablanormal"/>
    <w:uiPriority w:val="59"/>
    <w:rsid w:val="00E6659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1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2017-03-06T22:54:00Z</dcterms:created>
  <dcterms:modified xsi:type="dcterms:W3CDTF">2017-06-06T11:55:00Z</dcterms:modified>
</cp:coreProperties>
</file>