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477" w:rsidRPr="00705EE0" w:rsidRDefault="00B07477" w:rsidP="00705EE0">
      <w:pPr>
        <w:spacing w:line="240" w:lineRule="auto"/>
        <w:jc w:val="right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Yerba Buena, 10 de Diciembre de 2000</w:t>
      </w:r>
    </w:p>
    <w:p w:rsidR="00B07477" w:rsidRPr="00705EE0" w:rsidRDefault="00B07477" w:rsidP="00705EE0">
      <w:pPr>
        <w:spacing w:line="240" w:lineRule="auto"/>
        <w:jc w:val="left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ORDENANZA Nº 1130</w:t>
      </w:r>
    </w:p>
    <w:p w:rsidR="00C6767D" w:rsidRPr="00705EE0" w:rsidRDefault="00B07477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 xml:space="preserve">VISTO: </w:t>
      </w:r>
      <w:r w:rsidR="007D6BB3" w:rsidRPr="00705EE0">
        <w:rPr>
          <w:rFonts w:ascii="Times New Roman" w:hAnsi="Times New Roman"/>
          <w:sz w:val="24"/>
        </w:rPr>
        <w:t xml:space="preserve">El </w:t>
      </w:r>
      <w:r w:rsidR="006701D3" w:rsidRPr="00705EE0">
        <w:rPr>
          <w:rFonts w:ascii="Times New Roman" w:hAnsi="Times New Roman"/>
          <w:sz w:val="24"/>
        </w:rPr>
        <w:t>Anticipo</w:t>
      </w:r>
      <w:r w:rsidR="0080364D" w:rsidRPr="00705EE0">
        <w:rPr>
          <w:rFonts w:ascii="Times New Roman" w:hAnsi="Times New Roman"/>
          <w:sz w:val="24"/>
        </w:rPr>
        <w:t xml:space="preserve"> Financiero Reintegrable de $142.28</w:t>
      </w:r>
      <w:r w:rsidR="006701D3" w:rsidRPr="00705EE0">
        <w:rPr>
          <w:rFonts w:ascii="Times New Roman" w:hAnsi="Times New Roman"/>
          <w:sz w:val="24"/>
        </w:rPr>
        <w:t>0</w:t>
      </w:r>
      <w:r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6701D3" w:rsidRPr="00705EE0">
        <w:rPr>
          <w:rFonts w:ascii="Times New Roman" w:hAnsi="Times New Roman"/>
          <w:sz w:val="24"/>
        </w:rPr>
        <w:t>pesos ciento</w:t>
      </w:r>
      <w:r w:rsidR="0080364D" w:rsidRPr="00705EE0">
        <w:rPr>
          <w:rFonts w:ascii="Times New Roman" w:hAnsi="Times New Roman"/>
          <w:sz w:val="24"/>
        </w:rPr>
        <w:t xml:space="preserve"> cuarenta y dos mil doscientos ochenta</w:t>
      </w:r>
      <w:r w:rsidR="00705EE0">
        <w:rPr>
          <w:rFonts w:ascii="Times New Roman" w:hAnsi="Times New Roman"/>
          <w:sz w:val="24"/>
        </w:rPr>
        <w:t xml:space="preserve">) </w:t>
      </w:r>
      <w:r w:rsidRPr="00705EE0">
        <w:rPr>
          <w:rFonts w:ascii="Times New Roman" w:hAnsi="Times New Roman"/>
          <w:sz w:val="24"/>
        </w:rPr>
        <w:t xml:space="preserve"> </w:t>
      </w:r>
      <w:r w:rsidR="006701D3" w:rsidRPr="00705EE0">
        <w:rPr>
          <w:rFonts w:ascii="Times New Roman" w:hAnsi="Times New Roman"/>
          <w:sz w:val="24"/>
        </w:rPr>
        <w:t>otorgado a este Municipio por el Superior Gobierno de la Provincia;</w:t>
      </w:r>
    </w:p>
    <w:p w:rsidR="006701D3" w:rsidRPr="00705EE0" w:rsidRDefault="00B07477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 xml:space="preserve">CONSIDERANDO: </w:t>
      </w:r>
      <w:r w:rsidR="007D6BB3" w:rsidRPr="00705EE0">
        <w:rPr>
          <w:rFonts w:ascii="Times New Roman" w:hAnsi="Times New Roman"/>
          <w:sz w:val="24"/>
        </w:rPr>
        <w:t xml:space="preserve">Que </w:t>
      </w:r>
      <w:r w:rsidR="006701D3" w:rsidRPr="00705EE0">
        <w:rPr>
          <w:rFonts w:ascii="Times New Roman" w:hAnsi="Times New Roman"/>
          <w:sz w:val="24"/>
        </w:rPr>
        <w:t xml:space="preserve">el mismo fue otorgado a pedido de esta Intervención, el que fuera tramitado en el Ministerio de Economía-Secretaría de Estado de </w:t>
      </w:r>
      <w:r w:rsidR="0080364D" w:rsidRPr="00705EE0">
        <w:rPr>
          <w:rFonts w:ascii="Times New Roman" w:hAnsi="Times New Roman"/>
          <w:sz w:val="24"/>
        </w:rPr>
        <w:t>Hacienda, mediante Expte. Nº 708/370 de fecha 07</w:t>
      </w:r>
      <w:r w:rsidR="006701D3" w:rsidRPr="00705EE0">
        <w:rPr>
          <w:rFonts w:ascii="Times New Roman" w:hAnsi="Times New Roman"/>
          <w:sz w:val="24"/>
        </w:rPr>
        <w:t xml:space="preserve"> de Diciembre de 2000, para ser destinado al pago de</w:t>
      </w:r>
      <w:r w:rsidR="0080364D" w:rsidRPr="00705EE0">
        <w:rPr>
          <w:rFonts w:ascii="Times New Roman" w:hAnsi="Times New Roman"/>
          <w:sz w:val="24"/>
        </w:rPr>
        <w:t xml:space="preserve"> la 2da cuota del Sueldo Anual Complementario del año 2000 al personal municipal;</w:t>
      </w:r>
    </w:p>
    <w:p w:rsidR="00386CA3" w:rsidRPr="00705EE0" w:rsidRDefault="006701D3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Que en virtud de lo expuesto, es procedente aceptar el referido Anticipo y, además, efectuar la cesión a favor del Superior Gobierno de la Provincia de los fondos de la Coparticipación de Impuestos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Pr="00705EE0">
        <w:rPr>
          <w:rFonts w:ascii="Times New Roman" w:hAnsi="Times New Roman"/>
          <w:sz w:val="24"/>
        </w:rPr>
        <w:t>Ley 6.316</w:t>
      </w:r>
      <w:r w:rsidR="00705EE0">
        <w:rPr>
          <w:rFonts w:ascii="Times New Roman" w:hAnsi="Times New Roman"/>
          <w:sz w:val="24"/>
        </w:rPr>
        <w:t xml:space="preserve">) , </w:t>
      </w:r>
      <w:r w:rsidRPr="00705EE0">
        <w:rPr>
          <w:rFonts w:ascii="Times New Roman" w:hAnsi="Times New Roman"/>
          <w:sz w:val="24"/>
        </w:rPr>
        <w:t xml:space="preserve"> Fondo de Desarrollo del Interior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Pr="00705EE0">
        <w:rPr>
          <w:rFonts w:ascii="Times New Roman" w:hAnsi="Times New Roman"/>
          <w:sz w:val="24"/>
        </w:rPr>
        <w:t>Ley 6.651 y modificatorias</w:t>
      </w:r>
      <w:r w:rsidR="00705EE0">
        <w:rPr>
          <w:rFonts w:ascii="Times New Roman" w:hAnsi="Times New Roman"/>
          <w:sz w:val="24"/>
        </w:rPr>
        <w:t xml:space="preserve">) 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Pr="00705EE0">
        <w:rPr>
          <w:rFonts w:ascii="Times New Roman" w:hAnsi="Times New Roman"/>
          <w:sz w:val="24"/>
        </w:rPr>
        <w:t>y/o cualquier otro Recurso, con</w:t>
      </w:r>
      <w:r w:rsidR="00386CA3" w:rsidRPr="00705EE0">
        <w:rPr>
          <w:rFonts w:ascii="Times New Roman" w:hAnsi="Times New Roman"/>
          <w:sz w:val="24"/>
        </w:rPr>
        <w:t xml:space="preserve"> destino a la amortización de dicho Anticipo Financiero;</w:t>
      </w:r>
    </w:p>
    <w:p w:rsidR="007D6BB3" w:rsidRPr="00705EE0" w:rsidRDefault="00386CA3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Que, a tales efectos, corresponde emitir el instrumento legal pertinente;</w:t>
      </w:r>
    </w:p>
    <w:p w:rsidR="007D6BB3" w:rsidRPr="00705EE0" w:rsidRDefault="007D6BB3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Por ello y en virtud de las facultades que le confiere el Decreto Nº 822/1 de fecha 19 de Mayo de 2000, emitido por el Poder Ejecutivo Provincial;</w:t>
      </w:r>
    </w:p>
    <w:p w:rsidR="00C6767D" w:rsidRPr="00705EE0" w:rsidRDefault="002D575E" w:rsidP="00705EE0">
      <w:pPr>
        <w:spacing w:line="240" w:lineRule="auto"/>
        <w:jc w:val="center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 xml:space="preserve">EL </w:t>
      </w:r>
      <w:r w:rsidR="007D6BB3" w:rsidRPr="00705EE0">
        <w:rPr>
          <w:rFonts w:ascii="Times New Roman" w:hAnsi="Times New Roman"/>
          <w:sz w:val="24"/>
        </w:rPr>
        <w:t>INTERVENTOR MUNICIPAL</w:t>
      </w:r>
    </w:p>
    <w:p w:rsidR="002D575E" w:rsidRPr="00705EE0" w:rsidRDefault="002D575E" w:rsidP="00705EE0">
      <w:pPr>
        <w:spacing w:line="240" w:lineRule="auto"/>
        <w:jc w:val="center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 xml:space="preserve">SANCIONA </w:t>
      </w:r>
      <w:r w:rsidR="007D6BB3" w:rsidRPr="00705EE0">
        <w:rPr>
          <w:rFonts w:ascii="Times New Roman" w:hAnsi="Times New Roman"/>
          <w:sz w:val="24"/>
        </w:rPr>
        <w:t xml:space="preserve">Y PROMULGA </w:t>
      </w:r>
      <w:r w:rsidRPr="00705EE0">
        <w:rPr>
          <w:rFonts w:ascii="Times New Roman" w:hAnsi="Times New Roman"/>
          <w:sz w:val="24"/>
        </w:rPr>
        <w:t>CON FUERZA DE ORDENANZA:</w:t>
      </w:r>
    </w:p>
    <w:p w:rsidR="00705EE0" w:rsidRDefault="0061560B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ARTICULO PRIMERO</w:t>
      </w:r>
      <w:r w:rsidR="00B07477" w:rsidRPr="00705EE0">
        <w:rPr>
          <w:rFonts w:ascii="Times New Roman" w:hAnsi="Times New Roman"/>
          <w:sz w:val="24"/>
        </w:rPr>
        <w:t xml:space="preserve">: </w:t>
      </w:r>
      <w:r w:rsidR="00386CA3" w:rsidRPr="00705EE0">
        <w:rPr>
          <w:rFonts w:ascii="Times New Roman" w:hAnsi="Times New Roman"/>
          <w:sz w:val="24"/>
        </w:rPr>
        <w:t>Acéptase el Anticipo</w:t>
      </w:r>
      <w:r w:rsidR="0080364D" w:rsidRPr="00705EE0">
        <w:rPr>
          <w:rFonts w:ascii="Times New Roman" w:hAnsi="Times New Roman"/>
          <w:sz w:val="24"/>
        </w:rPr>
        <w:t xml:space="preserve"> Financiero Reintegrable de $142.280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80364D" w:rsidRPr="00705EE0">
        <w:rPr>
          <w:rFonts w:ascii="Times New Roman" w:hAnsi="Times New Roman"/>
          <w:sz w:val="24"/>
        </w:rPr>
        <w:t>pesos ciento cuarenta y dos mil doscientos ochenta</w:t>
      </w:r>
      <w:r w:rsidR="00705EE0">
        <w:rPr>
          <w:rFonts w:ascii="Times New Roman" w:hAnsi="Times New Roman"/>
          <w:sz w:val="24"/>
        </w:rPr>
        <w:t xml:space="preserve">) 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386CA3" w:rsidRPr="00705EE0">
        <w:rPr>
          <w:rFonts w:ascii="Times New Roman" w:hAnsi="Times New Roman"/>
          <w:sz w:val="24"/>
        </w:rPr>
        <w:t>otorgado a la Municipalidad de Yerba Buena por el Superior Gobierno de la Provincia.</w:t>
      </w:r>
    </w:p>
    <w:p w:rsidR="00705EE0" w:rsidRDefault="0061560B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ARTICULO SEGUNDO</w:t>
      </w:r>
      <w:r w:rsidR="00B07477" w:rsidRPr="00705EE0">
        <w:rPr>
          <w:rFonts w:ascii="Times New Roman" w:hAnsi="Times New Roman"/>
          <w:sz w:val="24"/>
        </w:rPr>
        <w:t xml:space="preserve">: </w:t>
      </w:r>
      <w:r w:rsidR="00386CA3" w:rsidRPr="00705EE0">
        <w:rPr>
          <w:rFonts w:ascii="Times New Roman" w:hAnsi="Times New Roman"/>
          <w:sz w:val="24"/>
        </w:rPr>
        <w:t>Cédese a favor del Superior Gobierno de la Provincia los montos necesarios de la Coparticipación de Impuestos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386CA3" w:rsidRPr="00705EE0">
        <w:rPr>
          <w:rFonts w:ascii="Times New Roman" w:hAnsi="Times New Roman"/>
          <w:sz w:val="24"/>
        </w:rPr>
        <w:t>Ley 6.316</w:t>
      </w:r>
      <w:r w:rsidR="00705EE0">
        <w:rPr>
          <w:rFonts w:ascii="Times New Roman" w:hAnsi="Times New Roman"/>
          <w:sz w:val="24"/>
        </w:rPr>
        <w:t xml:space="preserve">) , </w:t>
      </w:r>
      <w:r w:rsidR="00386CA3" w:rsidRPr="00705EE0">
        <w:rPr>
          <w:rFonts w:ascii="Times New Roman" w:hAnsi="Times New Roman"/>
          <w:sz w:val="24"/>
        </w:rPr>
        <w:t xml:space="preserve"> Fondo Desarrollo del Interior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386CA3" w:rsidRPr="00705EE0">
        <w:rPr>
          <w:rFonts w:ascii="Times New Roman" w:hAnsi="Times New Roman"/>
          <w:sz w:val="24"/>
        </w:rPr>
        <w:t>Ley 6.651 y modificatorias</w:t>
      </w:r>
      <w:r w:rsidR="00705EE0">
        <w:rPr>
          <w:rFonts w:ascii="Times New Roman" w:hAnsi="Times New Roman"/>
          <w:sz w:val="24"/>
        </w:rPr>
        <w:t xml:space="preserve">) 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386CA3" w:rsidRPr="00705EE0">
        <w:rPr>
          <w:rFonts w:ascii="Times New Roman" w:hAnsi="Times New Roman"/>
          <w:sz w:val="24"/>
        </w:rPr>
        <w:t>y/o cualquier otro Recurso de libre disponibilidad con destino a la amortización de dicho Anticipo Financiero.</w:t>
      </w:r>
    </w:p>
    <w:p w:rsidR="00705EE0" w:rsidRDefault="0061560B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ARTICULO TERCERO</w:t>
      </w:r>
      <w:r w:rsidR="00B07477" w:rsidRPr="00705EE0">
        <w:rPr>
          <w:rFonts w:ascii="Times New Roman" w:hAnsi="Times New Roman"/>
          <w:sz w:val="24"/>
        </w:rPr>
        <w:t xml:space="preserve">: </w:t>
      </w:r>
      <w:r w:rsidR="00386CA3" w:rsidRPr="00705EE0">
        <w:rPr>
          <w:rFonts w:ascii="Times New Roman" w:hAnsi="Times New Roman"/>
          <w:sz w:val="24"/>
        </w:rPr>
        <w:t>Autorizase al Superior Gobierno de la Provincia a retener los montos necesarios para los servicios de amortización e intereses del Anticipo Financiero Reintegrable acordado a este Municipio, de la Coparticipación de Impuestos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386CA3" w:rsidRPr="00705EE0">
        <w:rPr>
          <w:rFonts w:ascii="Times New Roman" w:hAnsi="Times New Roman"/>
          <w:sz w:val="24"/>
        </w:rPr>
        <w:t>Ley 6.316</w:t>
      </w:r>
      <w:r w:rsidR="00705EE0">
        <w:rPr>
          <w:rFonts w:ascii="Times New Roman" w:hAnsi="Times New Roman"/>
          <w:sz w:val="24"/>
        </w:rPr>
        <w:t xml:space="preserve">) , </w:t>
      </w:r>
      <w:r w:rsidR="00386CA3" w:rsidRPr="00705EE0">
        <w:rPr>
          <w:rFonts w:ascii="Times New Roman" w:hAnsi="Times New Roman"/>
          <w:sz w:val="24"/>
        </w:rPr>
        <w:t xml:space="preserve"> Fondo de Desarrollo del Interior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705EE0">
        <w:rPr>
          <w:rFonts w:ascii="Times New Roman" w:hAnsi="Times New Roman"/>
          <w:sz w:val="24"/>
        </w:rPr>
        <w:t xml:space="preserve">                    (</w:t>
      </w:r>
      <w:r w:rsidR="00386CA3" w:rsidRPr="00705EE0">
        <w:rPr>
          <w:rFonts w:ascii="Times New Roman" w:hAnsi="Times New Roman"/>
          <w:sz w:val="24"/>
        </w:rPr>
        <w:t>Ley 6.651 y modificatorias</w:t>
      </w:r>
      <w:r w:rsidR="00705EE0">
        <w:rPr>
          <w:rFonts w:ascii="Times New Roman" w:hAnsi="Times New Roman"/>
          <w:sz w:val="24"/>
        </w:rPr>
        <w:t xml:space="preserve">) </w:t>
      </w:r>
      <w:r w:rsidR="00B07477" w:rsidRPr="00705EE0">
        <w:rPr>
          <w:rFonts w:ascii="Times New Roman" w:hAnsi="Times New Roman"/>
          <w:sz w:val="24"/>
        </w:rPr>
        <w:t xml:space="preserve"> </w:t>
      </w:r>
      <w:r w:rsidR="00386CA3" w:rsidRPr="00705EE0">
        <w:rPr>
          <w:rFonts w:ascii="Times New Roman" w:hAnsi="Times New Roman"/>
          <w:sz w:val="24"/>
        </w:rPr>
        <w:t>y/o cualquier otro Recurso de libre disponibilidad.</w:t>
      </w:r>
    </w:p>
    <w:p w:rsidR="006F2884" w:rsidRPr="00705EE0" w:rsidRDefault="0061560B" w:rsidP="00705EE0">
      <w:pPr>
        <w:spacing w:line="240" w:lineRule="auto"/>
        <w:rPr>
          <w:rFonts w:ascii="Times New Roman" w:hAnsi="Times New Roman"/>
          <w:sz w:val="24"/>
        </w:rPr>
      </w:pPr>
      <w:r w:rsidRPr="00705EE0">
        <w:rPr>
          <w:rFonts w:ascii="Times New Roman" w:hAnsi="Times New Roman"/>
          <w:sz w:val="24"/>
        </w:rPr>
        <w:t>ARTICULO CUARTO</w:t>
      </w:r>
      <w:r w:rsidR="00B07477" w:rsidRPr="00705EE0">
        <w:rPr>
          <w:rFonts w:ascii="Times New Roman" w:hAnsi="Times New Roman"/>
          <w:sz w:val="24"/>
        </w:rPr>
        <w:t xml:space="preserve">: </w:t>
      </w:r>
      <w:r w:rsidR="003E657F" w:rsidRPr="00705EE0">
        <w:rPr>
          <w:rFonts w:ascii="Times New Roman" w:hAnsi="Times New Roman"/>
          <w:sz w:val="24"/>
        </w:rPr>
        <w:t>COMUNÍQUESE, CÓPIESE y ARCHÍVESE.</w:t>
      </w:r>
      <w:r w:rsidR="00705EE0" w:rsidRPr="00705EE0">
        <w:rPr>
          <w:rFonts w:ascii="Times New Roman" w:hAnsi="Times New Roman"/>
          <w:sz w:val="24"/>
        </w:rPr>
        <w:t xml:space="preserve"> </w:t>
      </w:r>
    </w:p>
    <w:sectPr w:rsidR="006F2884" w:rsidRPr="00705EE0" w:rsidSect="00705EE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7D6BB3"/>
    <w:rsid w:val="00034077"/>
    <w:rsid w:val="000776C1"/>
    <w:rsid w:val="000D6F58"/>
    <w:rsid w:val="00222916"/>
    <w:rsid w:val="00242308"/>
    <w:rsid w:val="00285E27"/>
    <w:rsid w:val="002D575E"/>
    <w:rsid w:val="00325458"/>
    <w:rsid w:val="00381328"/>
    <w:rsid w:val="00386CA3"/>
    <w:rsid w:val="003E657F"/>
    <w:rsid w:val="0053420D"/>
    <w:rsid w:val="005952EA"/>
    <w:rsid w:val="005B7BA1"/>
    <w:rsid w:val="005F6726"/>
    <w:rsid w:val="0061560B"/>
    <w:rsid w:val="00664DC2"/>
    <w:rsid w:val="006701D3"/>
    <w:rsid w:val="006F2884"/>
    <w:rsid w:val="00705EE0"/>
    <w:rsid w:val="0073336A"/>
    <w:rsid w:val="007A18F0"/>
    <w:rsid w:val="007B73E1"/>
    <w:rsid w:val="007D6BB3"/>
    <w:rsid w:val="007E6ABD"/>
    <w:rsid w:val="007F1AB9"/>
    <w:rsid w:val="0080364D"/>
    <w:rsid w:val="00885036"/>
    <w:rsid w:val="00885FB7"/>
    <w:rsid w:val="00893436"/>
    <w:rsid w:val="009D3045"/>
    <w:rsid w:val="009D47FF"/>
    <w:rsid w:val="00A12526"/>
    <w:rsid w:val="00A703B2"/>
    <w:rsid w:val="00B07477"/>
    <w:rsid w:val="00B923D8"/>
    <w:rsid w:val="00BB2ED4"/>
    <w:rsid w:val="00C049C7"/>
    <w:rsid w:val="00C6767D"/>
    <w:rsid w:val="00CD197F"/>
    <w:rsid w:val="00CE1123"/>
    <w:rsid w:val="00E34AE4"/>
    <w:rsid w:val="00E47BB3"/>
    <w:rsid w:val="00E603D6"/>
    <w:rsid w:val="00FE0D3E"/>
    <w:rsid w:val="00FF2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E2519-12D3-4E80-BDD8-7AB39A30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2017-03-02T22:02:00Z</dcterms:created>
  <dcterms:modified xsi:type="dcterms:W3CDTF">2017-06-06T11:55:00Z</dcterms:modified>
</cp:coreProperties>
</file>