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76E1" w:rsidRPr="0084105C" w:rsidRDefault="00B976E1" w:rsidP="0084105C">
      <w:pPr>
        <w:spacing w:line="240" w:lineRule="auto"/>
        <w:jc w:val="right"/>
        <w:rPr>
          <w:rFonts w:ascii="Times New Roman" w:hAnsi="Times New Roman" w:cs="Times New Roman"/>
          <w:sz w:val="24"/>
        </w:rPr>
      </w:pPr>
      <w:r w:rsidRPr="0084105C">
        <w:rPr>
          <w:rFonts w:ascii="Times New Roman" w:hAnsi="Times New Roman" w:cs="Times New Roman"/>
          <w:sz w:val="24"/>
        </w:rPr>
        <w:t>Yerba Buena, 30 de Julio de 2001</w:t>
      </w:r>
    </w:p>
    <w:p w:rsidR="00B976E1" w:rsidRPr="0084105C" w:rsidRDefault="00B976E1" w:rsidP="0084105C">
      <w:pPr>
        <w:spacing w:line="240" w:lineRule="auto"/>
        <w:rPr>
          <w:rFonts w:ascii="Times New Roman" w:hAnsi="Times New Roman" w:cs="Times New Roman"/>
          <w:sz w:val="24"/>
        </w:rPr>
      </w:pPr>
      <w:r w:rsidRPr="0084105C">
        <w:rPr>
          <w:rFonts w:ascii="Times New Roman" w:hAnsi="Times New Roman" w:cs="Times New Roman"/>
          <w:sz w:val="24"/>
        </w:rPr>
        <w:t>ORDENANZA Nº 1173</w:t>
      </w:r>
    </w:p>
    <w:p w:rsidR="00D93CD1" w:rsidRPr="0084105C" w:rsidRDefault="00B976E1" w:rsidP="0084105C">
      <w:pPr>
        <w:spacing w:line="240" w:lineRule="auto"/>
        <w:rPr>
          <w:rFonts w:ascii="Times New Roman" w:hAnsi="Times New Roman" w:cs="Times New Roman"/>
          <w:sz w:val="24"/>
        </w:rPr>
      </w:pPr>
      <w:r w:rsidRPr="0084105C">
        <w:rPr>
          <w:rFonts w:ascii="Times New Roman" w:hAnsi="Times New Roman" w:cs="Times New Roman"/>
          <w:sz w:val="24"/>
        </w:rPr>
        <w:t xml:space="preserve">VISTO: </w:t>
      </w:r>
      <w:r w:rsidR="00E12431" w:rsidRPr="0084105C">
        <w:rPr>
          <w:rFonts w:ascii="Times New Roman" w:hAnsi="Times New Roman" w:cs="Times New Roman"/>
          <w:sz w:val="24"/>
        </w:rPr>
        <w:br/>
      </w:r>
      <w:r w:rsidR="00E12431" w:rsidRPr="0084105C">
        <w:rPr>
          <w:rFonts w:ascii="Times New Roman" w:hAnsi="Times New Roman" w:cs="Times New Roman"/>
          <w:sz w:val="24"/>
        </w:rPr>
        <w:tab/>
      </w:r>
      <w:r w:rsidR="00D93CD1" w:rsidRPr="0084105C">
        <w:rPr>
          <w:rFonts w:ascii="Times New Roman" w:hAnsi="Times New Roman" w:cs="Times New Roman"/>
          <w:sz w:val="24"/>
        </w:rPr>
        <w:t>Las presentaciones realizadas por el Sr. Roberto</w:t>
      </w:r>
      <w:r w:rsidR="00440375" w:rsidRPr="0084105C">
        <w:rPr>
          <w:rFonts w:ascii="Times New Roman" w:hAnsi="Times New Roman" w:cs="Times New Roman"/>
          <w:sz w:val="24"/>
        </w:rPr>
        <w:t xml:space="preserve"> </w:t>
      </w:r>
      <w:r w:rsidR="00D93CD1" w:rsidRPr="0084105C">
        <w:rPr>
          <w:rFonts w:ascii="Times New Roman" w:hAnsi="Times New Roman" w:cs="Times New Roman"/>
          <w:sz w:val="24"/>
        </w:rPr>
        <w:t>Daniel</w:t>
      </w:r>
      <w:r w:rsidR="00440375" w:rsidRPr="0084105C">
        <w:rPr>
          <w:rFonts w:ascii="Times New Roman" w:hAnsi="Times New Roman" w:cs="Times New Roman"/>
          <w:sz w:val="24"/>
        </w:rPr>
        <w:t xml:space="preserve"> </w:t>
      </w:r>
      <w:r w:rsidR="00D93CD1" w:rsidRPr="0084105C">
        <w:rPr>
          <w:rFonts w:ascii="Times New Roman" w:hAnsi="Times New Roman" w:cs="Times New Roman"/>
          <w:sz w:val="24"/>
        </w:rPr>
        <w:t>Bejas, correspondiente a Plano de Obra Construida de Ampliacion</w:t>
      </w:r>
      <w:r w:rsidRPr="0084105C">
        <w:rPr>
          <w:rFonts w:ascii="Times New Roman" w:hAnsi="Times New Roman" w:cs="Times New Roman"/>
          <w:sz w:val="24"/>
        </w:rPr>
        <w:t xml:space="preserve"> </w:t>
      </w:r>
      <w:r w:rsidR="0084105C">
        <w:rPr>
          <w:rFonts w:ascii="Times New Roman" w:hAnsi="Times New Roman" w:cs="Times New Roman"/>
          <w:sz w:val="24"/>
        </w:rPr>
        <w:t xml:space="preserve">                    (</w:t>
      </w:r>
      <w:r w:rsidR="00D93CD1" w:rsidRPr="0084105C">
        <w:rPr>
          <w:rFonts w:ascii="Times New Roman" w:hAnsi="Times New Roman" w:cs="Times New Roman"/>
          <w:sz w:val="24"/>
        </w:rPr>
        <w:t>Expte. N 2440-M17-B-00</w:t>
      </w:r>
      <w:r w:rsidR="0084105C">
        <w:rPr>
          <w:rFonts w:ascii="Times New Roman" w:hAnsi="Times New Roman" w:cs="Times New Roman"/>
          <w:sz w:val="24"/>
        </w:rPr>
        <w:t xml:space="preserve">) , </w:t>
      </w:r>
      <w:r w:rsidR="00D93CD1" w:rsidRPr="0084105C">
        <w:rPr>
          <w:rFonts w:ascii="Times New Roman" w:hAnsi="Times New Roman" w:cs="Times New Roman"/>
          <w:sz w:val="24"/>
        </w:rPr>
        <w:t xml:space="preserve"> cuya propiedad se identifica con el Padron N677.917, ubicado en calle Moreno esq. Bolivia de esta Ciudad y Ref. N 149/00, donde solicita el tratamiento de dicha documentación</w:t>
      </w:r>
      <w:r w:rsidR="00440375" w:rsidRPr="0084105C">
        <w:rPr>
          <w:rFonts w:ascii="Times New Roman" w:hAnsi="Times New Roman" w:cs="Times New Roman"/>
          <w:sz w:val="24"/>
        </w:rPr>
        <w:t xml:space="preserve"> </w:t>
      </w:r>
      <w:r w:rsidR="00D93CD1" w:rsidRPr="0084105C">
        <w:rPr>
          <w:rFonts w:ascii="Times New Roman" w:hAnsi="Times New Roman" w:cs="Times New Roman"/>
          <w:sz w:val="24"/>
        </w:rPr>
        <w:t>técnica, por via de excepción, por falta de cumplimiento de las normas legales vigentes; y</w:t>
      </w:r>
    </w:p>
    <w:p w:rsidR="00440375" w:rsidRPr="0084105C" w:rsidRDefault="00B976E1" w:rsidP="0084105C">
      <w:pPr>
        <w:spacing w:line="240" w:lineRule="auto"/>
        <w:rPr>
          <w:rFonts w:ascii="Times New Roman" w:hAnsi="Times New Roman" w:cs="Times New Roman"/>
          <w:sz w:val="24"/>
        </w:rPr>
      </w:pPr>
      <w:r w:rsidRPr="0084105C">
        <w:rPr>
          <w:rFonts w:ascii="Times New Roman" w:hAnsi="Times New Roman" w:cs="Times New Roman"/>
          <w:sz w:val="24"/>
        </w:rPr>
        <w:t xml:space="preserve">CONSIDERANDO: </w:t>
      </w:r>
      <w:r w:rsidR="00D83FE6" w:rsidRPr="0084105C">
        <w:rPr>
          <w:rFonts w:ascii="Times New Roman" w:hAnsi="Times New Roman" w:cs="Times New Roman"/>
          <w:sz w:val="24"/>
        </w:rPr>
        <w:br/>
      </w:r>
      <w:r w:rsidR="00D83FE6" w:rsidRPr="0084105C">
        <w:rPr>
          <w:rFonts w:ascii="Times New Roman" w:hAnsi="Times New Roman" w:cs="Times New Roman"/>
          <w:sz w:val="24"/>
        </w:rPr>
        <w:tab/>
      </w:r>
      <w:r w:rsidR="00D83FE6" w:rsidRPr="0084105C">
        <w:rPr>
          <w:rFonts w:ascii="Times New Roman" w:hAnsi="Times New Roman" w:cs="Times New Roman"/>
          <w:sz w:val="24"/>
        </w:rPr>
        <w:tab/>
      </w:r>
      <w:r w:rsidR="006A310A" w:rsidRPr="0084105C">
        <w:rPr>
          <w:rFonts w:ascii="Times New Roman" w:hAnsi="Times New Roman" w:cs="Times New Roman"/>
          <w:sz w:val="24"/>
        </w:rPr>
        <w:t>Que</w:t>
      </w:r>
      <w:r w:rsidR="00D93CD1" w:rsidRPr="0084105C">
        <w:rPr>
          <w:rFonts w:ascii="Times New Roman" w:hAnsi="Times New Roman" w:cs="Times New Roman"/>
          <w:sz w:val="24"/>
        </w:rPr>
        <w:t xml:space="preserve"> la construcción realizada se encuentra en un terreno esquina, invadiendo parte del sector del sector destinado a retiro sobre el frente que da a calle Mariano Moreno respetando la exigencia en el otro frente que da sobre calle Bolivia.</w:t>
      </w:r>
      <w:r w:rsidR="00D93CD1" w:rsidRPr="0084105C">
        <w:rPr>
          <w:rFonts w:ascii="Times New Roman" w:hAnsi="Times New Roman" w:cs="Times New Roman"/>
          <w:sz w:val="24"/>
        </w:rPr>
        <w:br/>
        <w:t xml:space="preserve"> </w:t>
      </w:r>
      <w:r w:rsidR="00D93CD1" w:rsidRPr="0084105C">
        <w:rPr>
          <w:rFonts w:ascii="Times New Roman" w:hAnsi="Times New Roman" w:cs="Times New Roman"/>
          <w:sz w:val="24"/>
        </w:rPr>
        <w:tab/>
      </w:r>
      <w:r w:rsidR="00D93CD1" w:rsidRPr="0084105C">
        <w:rPr>
          <w:rFonts w:ascii="Times New Roman" w:hAnsi="Times New Roman" w:cs="Times New Roman"/>
          <w:sz w:val="24"/>
        </w:rPr>
        <w:tab/>
        <w:t>Que al unificarse los terrenos, se logra una buena relación entre lo construido y el espacio verde cumpliendo</w:t>
      </w:r>
      <w:r w:rsidR="00440375" w:rsidRPr="0084105C">
        <w:rPr>
          <w:rFonts w:ascii="Times New Roman" w:hAnsi="Times New Roman" w:cs="Times New Roman"/>
          <w:sz w:val="24"/>
        </w:rPr>
        <w:t xml:space="preserve"> </w:t>
      </w:r>
      <w:r w:rsidR="00D93CD1" w:rsidRPr="0084105C">
        <w:rPr>
          <w:rFonts w:ascii="Times New Roman" w:hAnsi="Times New Roman" w:cs="Times New Roman"/>
          <w:sz w:val="24"/>
        </w:rPr>
        <w:t>holgadamente con el F.O.S;</w:t>
      </w:r>
      <w:r w:rsidR="00D93CD1" w:rsidRPr="0084105C">
        <w:rPr>
          <w:rFonts w:ascii="Times New Roman" w:hAnsi="Times New Roman" w:cs="Times New Roman"/>
          <w:sz w:val="24"/>
        </w:rPr>
        <w:br/>
        <w:t xml:space="preserve"> </w:t>
      </w:r>
      <w:r w:rsidR="00D93CD1" w:rsidRPr="0084105C">
        <w:rPr>
          <w:rFonts w:ascii="Times New Roman" w:hAnsi="Times New Roman" w:cs="Times New Roman"/>
          <w:sz w:val="24"/>
        </w:rPr>
        <w:tab/>
      </w:r>
      <w:r w:rsidR="00D93CD1" w:rsidRPr="0084105C">
        <w:rPr>
          <w:rFonts w:ascii="Times New Roman" w:hAnsi="Times New Roman" w:cs="Times New Roman"/>
          <w:sz w:val="24"/>
        </w:rPr>
        <w:tab/>
        <w:t xml:space="preserve">Que dicha construcción al invadir el retiro, supera la altura máxima establecida en esa Unidad Ambiental; </w:t>
      </w:r>
      <w:r w:rsidR="00D93CD1" w:rsidRPr="0084105C">
        <w:rPr>
          <w:rFonts w:ascii="Times New Roman" w:hAnsi="Times New Roman" w:cs="Times New Roman"/>
          <w:sz w:val="24"/>
        </w:rPr>
        <w:br/>
        <w:t xml:space="preserve"> </w:t>
      </w:r>
      <w:r w:rsidR="00D93CD1" w:rsidRPr="0084105C">
        <w:rPr>
          <w:rFonts w:ascii="Times New Roman" w:hAnsi="Times New Roman" w:cs="Times New Roman"/>
          <w:sz w:val="24"/>
        </w:rPr>
        <w:tab/>
      </w:r>
      <w:r w:rsidR="00D93CD1" w:rsidRPr="0084105C">
        <w:rPr>
          <w:rFonts w:ascii="Times New Roman" w:hAnsi="Times New Roman" w:cs="Times New Roman"/>
          <w:sz w:val="24"/>
        </w:rPr>
        <w:tab/>
        <w:t>Que la construcción realizada tiene como destino estudio, independiente de la vivienda que colinda y que tiene antecedentes de Documentacion Tecnica aprobadas oportunamente, por Expte. N 460-M17-C-84</w:t>
      </w:r>
      <w:r w:rsidRPr="0084105C">
        <w:rPr>
          <w:rFonts w:ascii="Times New Roman" w:hAnsi="Times New Roman" w:cs="Times New Roman"/>
          <w:sz w:val="24"/>
        </w:rPr>
        <w:t xml:space="preserve"> </w:t>
      </w:r>
      <w:r w:rsidR="0084105C">
        <w:rPr>
          <w:rFonts w:ascii="Times New Roman" w:hAnsi="Times New Roman" w:cs="Times New Roman"/>
          <w:sz w:val="24"/>
        </w:rPr>
        <w:t xml:space="preserve">                    (</w:t>
      </w:r>
      <w:r w:rsidR="00D93CD1" w:rsidRPr="0084105C">
        <w:rPr>
          <w:rFonts w:ascii="Times New Roman" w:hAnsi="Times New Roman" w:cs="Times New Roman"/>
          <w:sz w:val="24"/>
        </w:rPr>
        <w:t>antes Padron N 582.283</w:t>
      </w:r>
      <w:r w:rsidR="0084105C">
        <w:rPr>
          <w:rFonts w:ascii="Times New Roman" w:hAnsi="Times New Roman" w:cs="Times New Roman"/>
          <w:sz w:val="24"/>
        </w:rPr>
        <w:t xml:space="preserve">) . </w:t>
      </w:r>
      <w:r w:rsidR="00D93CD1" w:rsidRPr="0084105C">
        <w:rPr>
          <w:rFonts w:ascii="Times New Roman" w:hAnsi="Times New Roman" w:cs="Times New Roman"/>
          <w:sz w:val="24"/>
        </w:rPr>
        <w:t xml:space="preserve"> En este sentido esta nueva contruccion se emplaza en un terreno unificado con el que ocupaba la vivienda; </w:t>
      </w:r>
      <w:r w:rsidR="00D93CD1" w:rsidRPr="0084105C">
        <w:rPr>
          <w:rFonts w:ascii="Times New Roman" w:hAnsi="Times New Roman" w:cs="Times New Roman"/>
          <w:sz w:val="24"/>
        </w:rPr>
        <w:br/>
        <w:t xml:space="preserve"> </w:t>
      </w:r>
      <w:r w:rsidR="00D93CD1" w:rsidRPr="0084105C">
        <w:rPr>
          <w:rFonts w:ascii="Times New Roman" w:hAnsi="Times New Roman" w:cs="Times New Roman"/>
          <w:sz w:val="24"/>
        </w:rPr>
        <w:tab/>
      </w:r>
      <w:r w:rsidR="00D93CD1" w:rsidRPr="0084105C">
        <w:rPr>
          <w:rFonts w:ascii="Times New Roman" w:hAnsi="Times New Roman" w:cs="Times New Roman"/>
          <w:sz w:val="24"/>
        </w:rPr>
        <w:tab/>
        <w:t>Que la unificación de los terrenos identificados con los Pa</w:t>
      </w:r>
      <w:r w:rsidR="008460F9" w:rsidRPr="0084105C">
        <w:rPr>
          <w:rFonts w:ascii="Times New Roman" w:hAnsi="Times New Roman" w:cs="Times New Roman"/>
          <w:sz w:val="24"/>
        </w:rPr>
        <w:t>dron Nros 582.282 y 582283, de la cual surge el Padron N 677917, fue aprobada por esta Municipalidad y por la Direccion de Catastro de la Provincia, conata en el Plano de Unificacion</w:t>
      </w:r>
      <w:r w:rsidRPr="0084105C">
        <w:rPr>
          <w:rFonts w:ascii="Times New Roman" w:hAnsi="Times New Roman" w:cs="Times New Roman"/>
          <w:sz w:val="24"/>
        </w:rPr>
        <w:t xml:space="preserve"> </w:t>
      </w:r>
      <w:r w:rsidR="0084105C">
        <w:rPr>
          <w:rFonts w:ascii="Times New Roman" w:hAnsi="Times New Roman" w:cs="Times New Roman"/>
          <w:sz w:val="24"/>
        </w:rPr>
        <w:t xml:space="preserve">                    (</w:t>
      </w:r>
      <w:r w:rsidR="008460F9" w:rsidRPr="0084105C">
        <w:rPr>
          <w:rFonts w:ascii="Times New Roman" w:hAnsi="Times New Roman" w:cs="Times New Roman"/>
          <w:sz w:val="24"/>
        </w:rPr>
        <w:t>Fotocopia</w:t>
      </w:r>
      <w:r w:rsidR="0084105C">
        <w:rPr>
          <w:rFonts w:ascii="Times New Roman" w:hAnsi="Times New Roman" w:cs="Times New Roman"/>
          <w:sz w:val="24"/>
        </w:rPr>
        <w:t xml:space="preserve">) </w:t>
      </w:r>
      <w:r w:rsidRPr="0084105C">
        <w:rPr>
          <w:rFonts w:ascii="Times New Roman" w:hAnsi="Times New Roman" w:cs="Times New Roman"/>
          <w:sz w:val="24"/>
        </w:rPr>
        <w:t xml:space="preserve"> </w:t>
      </w:r>
      <w:r w:rsidR="008460F9" w:rsidRPr="0084105C">
        <w:rPr>
          <w:rFonts w:ascii="Times New Roman" w:hAnsi="Times New Roman" w:cs="Times New Roman"/>
          <w:sz w:val="24"/>
        </w:rPr>
        <w:t>obrante a fs 7;</w:t>
      </w:r>
    </w:p>
    <w:p w:rsidR="00440375" w:rsidRPr="0084105C" w:rsidRDefault="008460F9" w:rsidP="0084105C">
      <w:pPr>
        <w:spacing w:line="240" w:lineRule="auto"/>
        <w:rPr>
          <w:rFonts w:ascii="Times New Roman" w:hAnsi="Times New Roman" w:cs="Times New Roman"/>
          <w:sz w:val="24"/>
        </w:rPr>
      </w:pPr>
      <w:r w:rsidRPr="0084105C">
        <w:rPr>
          <w:rFonts w:ascii="Times New Roman" w:hAnsi="Times New Roman" w:cs="Times New Roman"/>
          <w:sz w:val="24"/>
        </w:rPr>
        <w:t xml:space="preserve"> </w:t>
      </w:r>
      <w:r w:rsidRPr="0084105C">
        <w:rPr>
          <w:rFonts w:ascii="Times New Roman" w:hAnsi="Times New Roman" w:cs="Times New Roman"/>
          <w:sz w:val="24"/>
        </w:rPr>
        <w:tab/>
      </w:r>
      <w:r w:rsidRPr="0084105C">
        <w:rPr>
          <w:rFonts w:ascii="Times New Roman" w:hAnsi="Times New Roman" w:cs="Times New Roman"/>
          <w:sz w:val="24"/>
        </w:rPr>
        <w:tab/>
        <w:t>Que la invasión sobre el retiro es de 2,00 metros por una extensión por una extensión de 11,00 metros, resultando una superficie de 22,00 metros cuadrados, habiendo dejado un retiro de 2,07 metros;</w:t>
      </w:r>
    </w:p>
    <w:p w:rsidR="00440375" w:rsidRPr="0084105C" w:rsidRDefault="00B976E1" w:rsidP="0084105C">
      <w:pPr>
        <w:spacing w:line="240" w:lineRule="auto"/>
        <w:rPr>
          <w:rFonts w:ascii="Times New Roman" w:hAnsi="Times New Roman" w:cs="Times New Roman"/>
          <w:sz w:val="24"/>
        </w:rPr>
      </w:pPr>
      <w:r w:rsidRPr="0084105C">
        <w:rPr>
          <w:rFonts w:ascii="Times New Roman" w:hAnsi="Times New Roman" w:cs="Times New Roman"/>
          <w:sz w:val="24"/>
        </w:rPr>
        <w:t xml:space="preserve"> </w:t>
      </w:r>
      <w:r w:rsidR="008460F9" w:rsidRPr="0084105C">
        <w:rPr>
          <w:rFonts w:ascii="Times New Roman" w:hAnsi="Times New Roman" w:cs="Times New Roman"/>
          <w:sz w:val="24"/>
        </w:rPr>
        <w:t>Que a pesar de la situación planteada, podemos observar que no se produce un impacto urbano al sector para cuanto esta invasión es mínima con relación a la totalidad del predio;</w:t>
      </w:r>
    </w:p>
    <w:p w:rsidR="00440375" w:rsidRPr="0084105C" w:rsidRDefault="006E145A" w:rsidP="0084105C">
      <w:pPr>
        <w:spacing w:line="240" w:lineRule="auto"/>
        <w:rPr>
          <w:rFonts w:ascii="Times New Roman" w:hAnsi="Times New Roman" w:cs="Times New Roman"/>
          <w:sz w:val="24"/>
        </w:rPr>
      </w:pPr>
      <w:r w:rsidRPr="0084105C">
        <w:rPr>
          <w:rFonts w:ascii="Times New Roman" w:hAnsi="Times New Roman" w:cs="Times New Roman"/>
          <w:sz w:val="24"/>
        </w:rPr>
        <w:t xml:space="preserve"> </w:t>
      </w:r>
      <w:r w:rsidRPr="0084105C">
        <w:rPr>
          <w:rFonts w:ascii="Times New Roman" w:hAnsi="Times New Roman" w:cs="Times New Roman"/>
          <w:sz w:val="24"/>
        </w:rPr>
        <w:tab/>
      </w:r>
      <w:r w:rsidRPr="0084105C">
        <w:rPr>
          <w:rFonts w:ascii="Times New Roman" w:hAnsi="Times New Roman" w:cs="Times New Roman"/>
          <w:sz w:val="24"/>
        </w:rPr>
        <w:tab/>
        <w:t>Que la presente Ordenanza surge del Proyecto de Ordenanza, el cual corre agregado a fs. 25, emitido por el Arq. Marcelo Romero, de la Dirección de Catastro corre</w:t>
      </w:r>
      <w:r w:rsidR="00440375" w:rsidRPr="0084105C">
        <w:rPr>
          <w:rFonts w:ascii="Times New Roman" w:hAnsi="Times New Roman" w:cs="Times New Roman"/>
          <w:sz w:val="24"/>
        </w:rPr>
        <w:t xml:space="preserve"> </w:t>
      </w:r>
      <w:r w:rsidRPr="0084105C">
        <w:rPr>
          <w:rFonts w:ascii="Times New Roman" w:hAnsi="Times New Roman" w:cs="Times New Roman"/>
          <w:sz w:val="24"/>
        </w:rPr>
        <w:t>agregado fs 25, emitido por el Arq. Marcelo Romero, de la Dirección de Catastro Edificación y Planeamiento, el cual es avalado por el Titular de esa Dirección a fs. 29</w:t>
      </w:r>
      <w:r w:rsidR="00B976E1" w:rsidRPr="0084105C">
        <w:rPr>
          <w:rFonts w:ascii="Times New Roman" w:hAnsi="Times New Roman" w:cs="Times New Roman"/>
          <w:sz w:val="24"/>
        </w:rPr>
        <w:t xml:space="preserve"> </w:t>
      </w:r>
      <w:r w:rsidR="0084105C">
        <w:rPr>
          <w:rFonts w:ascii="Times New Roman" w:hAnsi="Times New Roman" w:cs="Times New Roman"/>
          <w:sz w:val="24"/>
        </w:rPr>
        <w:t xml:space="preserve">                    (</w:t>
      </w:r>
      <w:r w:rsidRPr="0084105C">
        <w:rPr>
          <w:rFonts w:ascii="Times New Roman" w:hAnsi="Times New Roman" w:cs="Times New Roman"/>
          <w:sz w:val="24"/>
        </w:rPr>
        <w:t>pie</w:t>
      </w:r>
      <w:r w:rsidR="0084105C">
        <w:rPr>
          <w:rFonts w:ascii="Times New Roman" w:hAnsi="Times New Roman" w:cs="Times New Roman"/>
          <w:sz w:val="24"/>
        </w:rPr>
        <w:t xml:space="preserve">) </w:t>
      </w:r>
      <w:r w:rsidR="00B976E1" w:rsidRPr="0084105C">
        <w:rPr>
          <w:rFonts w:ascii="Times New Roman" w:hAnsi="Times New Roman" w:cs="Times New Roman"/>
          <w:sz w:val="24"/>
        </w:rPr>
        <w:t xml:space="preserve"> </w:t>
      </w:r>
      <w:r w:rsidRPr="0084105C">
        <w:rPr>
          <w:rFonts w:ascii="Times New Roman" w:hAnsi="Times New Roman" w:cs="Times New Roman"/>
          <w:sz w:val="24"/>
        </w:rPr>
        <w:t>y</w:t>
      </w:r>
      <w:r w:rsidR="00440375" w:rsidRPr="0084105C">
        <w:rPr>
          <w:rFonts w:ascii="Times New Roman" w:hAnsi="Times New Roman" w:cs="Times New Roman"/>
          <w:sz w:val="24"/>
        </w:rPr>
        <w:t xml:space="preserve"> </w:t>
      </w:r>
      <w:r w:rsidRPr="0084105C">
        <w:rPr>
          <w:rFonts w:ascii="Times New Roman" w:hAnsi="Times New Roman" w:cs="Times New Roman"/>
          <w:sz w:val="24"/>
        </w:rPr>
        <w:t>por el Sr. Secretario de Gobierno, Obras y Servicios Públicos a fs 30;</w:t>
      </w:r>
    </w:p>
    <w:p w:rsidR="00440375" w:rsidRPr="0084105C" w:rsidRDefault="00474CE7" w:rsidP="0084105C">
      <w:pPr>
        <w:spacing w:line="240" w:lineRule="auto"/>
        <w:rPr>
          <w:rFonts w:ascii="Times New Roman" w:hAnsi="Times New Roman" w:cs="Times New Roman"/>
          <w:sz w:val="24"/>
        </w:rPr>
      </w:pPr>
      <w:r w:rsidRPr="0084105C">
        <w:rPr>
          <w:rFonts w:ascii="Times New Roman" w:hAnsi="Times New Roman" w:cs="Times New Roman"/>
          <w:sz w:val="24"/>
        </w:rPr>
        <w:t>Por ello en uso de las facultades el decreto Provincial N 822/1 de fecha 19 de Mayo de 2000;</w:t>
      </w:r>
      <w:r w:rsidR="00C201CC" w:rsidRPr="0084105C">
        <w:rPr>
          <w:rFonts w:ascii="Times New Roman" w:hAnsi="Times New Roman" w:cs="Times New Roman"/>
          <w:sz w:val="24"/>
        </w:rPr>
        <w:t xml:space="preserve"> emitido por el Poder Ejecutivo Provincial,</w:t>
      </w:r>
    </w:p>
    <w:p w:rsidR="00872F3F" w:rsidRPr="0084105C" w:rsidRDefault="00872F3F" w:rsidP="0084105C">
      <w:pPr>
        <w:spacing w:line="240" w:lineRule="auto"/>
        <w:jc w:val="center"/>
        <w:rPr>
          <w:rFonts w:ascii="Times New Roman" w:hAnsi="Times New Roman" w:cs="Times New Roman"/>
          <w:sz w:val="24"/>
        </w:rPr>
      </w:pPr>
      <w:r w:rsidRPr="0084105C">
        <w:rPr>
          <w:rFonts w:ascii="Times New Roman" w:hAnsi="Times New Roman" w:cs="Times New Roman"/>
          <w:sz w:val="24"/>
        </w:rPr>
        <w:t xml:space="preserve">EL INTERVENTOR MUNICIOAL </w:t>
      </w:r>
      <w:r w:rsidRPr="0084105C">
        <w:rPr>
          <w:rFonts w:ascii="Times New Roman" w:hAnsi="Times New Roman" w:cs="Times New Roman"/>
          <w:sz w:val="24"/>
        </w:rPr>
        <w:br/>
        <w:t xml:space="preserve">SANCIONA Y PROMULGA CON FUERZA DE </w:t>
      </w:r>
      <w:r w:rsidRPr="0084105C">
        <w:rPr>
          <w:rFonts w:ascii="Times New Roman" w:hAnsi="Times New Roman" w:cs="Times New Roman"/>
          <w:sz w:val="24"/>
        </w:rPr>
        <w:br/>
        <w:t>ORDENANZA</w:t>
      </w:r>
    </w:p>
    <w:p w:rsidR="00440375" w:rsidRPr="0084105C" w:rsidRDefault="00C66CF2" w:rsidP="0084105C">
      <w:pPr>
        <w:spacing w:line="240" w:lineRule="auto"/>
        <w:jc w:val="both"/>
        <w:rPr>
          <w:rFonts w:ascii="Times New Roman" w:hAnsi="Times New Roman" w:cs="Times New Roman"/>
          <w:sz w:val="24"/>
        </w:rPr>
      </w:pPr>
      <w:r w:rsidRPr="0084105C">
        <w:rPr>
          <w:rFonts w:ascii="Times New Roman" w:hAnsi="Times New Roman" w:cs="Times New Roman"/>
          <w:sz w:val="24"/>
        </w:rPr>
        <w:lastRenderedPageBreak/>
        <w:t xml:space="preserve">ARTICULO PRIMERO: </w:t>
      </w:r>
      <w:r w:rsidR="00C201CC" w:rsidRPr="0084105C">
        <w:rPr>
          <w:rFonts w:ascii="Times New Roman" w:hAnsi="Times New Roman" w:cs="Times New Roman"/>
          <w:sz w:val="24"/>
        </w:rPr>
        <w:t>Facultase a</w:t>
      </w:r>
      <w:r w:rsidR="006E145A" w:rsidRPr="0084105C">
        <w:rPr>
          <w:rFonts w:ascii="Times New Roman" w:hAnsi="Times New Roman" w:cs="Times New Roman"/>
          <w:sz w:val="24"/>
        </w:rPr>
        <w:t xml:space="preserve"> </w:t>
      </w:r>
      <w:r w:rsidR="00C201CC" w:rsidRPr="0084105C">
        <w:rPr>
          <w:rFonts w:ascii="Times New Roman" w:hAnsi="Times New Roman" w:cs="Times New Roman"/>
          <w:sz w:val="24"/>
        </w:rPr>
        <w:t>l</w:t>
      </w:r>
      <w:r w:rsidR="006E145A" w:rsidRPr="0084105C">
        <w:rPr>
          <w:rFonts w:ascii="Times New Roman" w:hAnsi="Times New Roman" w:cs="Times New Roman"/>
          <w:sz w:val="24"/>
        </w:rPr>
        <w:t>a Direccion de Catastro, Edificacion y Planeamiento de la Municipalidad</w:t>
      </w:r>
      <w:r w:rsidR="00440375" w:rsidRPr="0084105C">
        <w:rPr>
          <w:rFonts w:ascii="Times New Roman" w:hAnsi="Times New Roman" w:cs="Times New Roman"/>
          <w:sz w:val="24"/>
        </w:rPr>
        <w:t xml:space="preserve"> </w:t>
      </w:r>
      <w:r w:rsidR="006E145A" w:rsidRPr="0084105C">
        <w:rPr>
          <w:rFonts w:ascii="Times New Roman" w:hAnsi="Times New Roman" w:cs="Times New Roman"/>
          <w:sz w:val="24"/>
        </w:rPr>
        <w:t>de Yerba Buena a APROBAR por Via de Excepcion, la Documentacion Tecnica de Planos de OBRA CONSTRUIDA AMPLIACION, correspondiente a la propiedad del Sr. ROBERTO DANIEL BEJAS, ubicada en calle Moreno esquina Bolivia de esta ciudad, identificada</w:t>
      </w:r>
      <w:r w:rsidR="00042300" w:rsidRPr="0084105C">
        <w:rPr>
          <w:rFonts w:ascii="Times New Roman" w:hAnsi="Times New Roman" w:cs="Times New Roman"/>
          <w:sz w:val="24"/>
        </w:rPr>
        <w:t xml:space="preserve"> en calle Moreno esquina Bolivia de esta ciudad,</w:t>
      </w:r>
      <w:r w:rsidR="00E25EAA" w:rsidRPr="0084105C">
        <w:rPr>
          <w:rFonts w:ascii="Times New Roman" w:hAnsi="Times New Roman" w:cs="Times New Roman"/>
          <w:sz w:val="24"/>
        </w:rPr>
        <w:t xml:space="preserve"> identificada con el Padron N 677917, registrada bajo Expte N 24440-M17-B-00. La excepción se reflere a la flata de ecumplimiento en cuanto al retiro y la altura sobre la calle Mariano Moreno de la construcción realizada como ampliación cuyos locales se destianan a estuidios.</w:t>
      </w:r>
    </w:p>
    <w:p w:rsidR="00502F43" w:rsidRPr="0084105C" w:rsidRDefault="00C66CF2" w:rsidP="0084105C">
      <w:pPr>
        <w:spacing w:line="240" w:lineRule="auto"/>
        <w:jc w:val="both"/>
        <w:rPr>
          <w:rFonts w:ascii="Times New Roman" w:hAnsi="Times New Roman" w:cs="Times New Roman"/>
          <w:sz w:val="24"/>
        </w:rPr>
      </w:pPr>
      <w:r w:rsidRPr="0084105C">
        <w:rPr>
          <w:rFonts w:ascii="Times New Roman" w:hAnsi="Times New Roman" w:cs="Times New Roman"/>
          <w:sz w:val="24"/>
        </w:rPr>
        <w:t xml:space="preserve">ARTICULO SEGUNDO: </w:t>
      </w:r>
      <w:r w:rsidR="00474CE7" w:rsidRPr="0084105C">
        <w:rPr>
          <w:rFonts w:ascii="Times New Roman" w:hAnsi="Times New Roman" w:cs="Times New Roman"/>
          <w:sz w:val="24"/>
        </w:rPr>
        <w:t>COMINIQUESE, COPIESE Y ARCHIVESE.</w:t>
      </w:r>
      <w:r w:rsidR="0084105C" w:rsidRPr="0084105C">
        <w:rPr>
          <w:rFonts w:ascii="Times New Roman" w:hAnsi="Times New Roman" w:cs="Times New Roman"/>
          <w:sz w:val="24"/>
        </w:rPr>
        <w:t xml:space="preserve"> </w:t>
      </w:r>
    </w:p>
    <w:sectPr w:rsidR="00502F43" w:rsidRPr="0084105C" w:rsidSect="0084105C">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464387"/>
    <w:rsid w:val="00042300"/>
    <w:rsid w:val="00046B95"/>
    <w:rsid w:val="000868BE"/>
    <w:rsid w:val="000E1B84"/>
    <w:rsid w:val="000E2F6A"/>
    <w:rsid w:val="00140B57"/>
    <w:rsid w:val="0017699D"/>
    <w:rsid w:val="00190BD2"/>
    <w:rsid w:val="0019162E"/>
    <w:rsid w:val="001B304A"/>
    <w:rsid w:val="001E2CFA"/>
    <w:rsid w:val="0021569B"/>
    <w:rsid w:val="002426BF"/>
    <w:rsid w:val="00253DFA"/>
    <w:rsid w:val="002A533B"/>
    <w:rsid w:val="002D47B1"/>
    <w:rsid w:val="002D573E"/>
    <w:rsid w:val="00340C48"/>
    <w:rsid w:val="00363F51"/>
    <w:rsid w:val="003A648B"/>
    <w:rsid w:val="003A7318"/>
    <w:rsid w:val="003E259D"/>
    <w:rsid w:val="003E6641"/>
    <w:rsid w:val="00440375"/>
    <w:rsid w:val="00464387"/>
    <w:rsid w:val="00471F83"/>
    <w:rsid w:val="00474CE7"/>
    <w:rsid w:val="00486367"/>
    <w:rsid w:val="00502F43"/>
    <w:rsid w:val="00522B64"/>
    <w:rsid w:val="00554AFC"/>
    <w:rsid w:val="005D6CFF"/>
    <w:rsid w:val="0062293C"/>
    <w:rsid w:val="006857B3"/>
    <w:rsid w:val="006925C5"/>
    <w:rsid w:val="006A310A"/>
    <w:rsid w:val="006E145A"/>
    <w:rsid w:val="007A115D"/>
    <w:rsid w:val="007D6853"/>
    <w:rsid w:val="007E6140"/>
    <w:rsid w:val="007F0D33"/>
    <w:rsid w:val="00813CB1"/>
    <w:rsid w:val="0084105C"/>
    <w:rsid w:val="008460F9"/>
    <w:rsid w:val="0086425F"/>
    <w:rsid w:val="00872F3F"/>
    <w:rsid w:val="009B1674"/>
    <w:rsid w:val="009B5C8C"/>
    <w:rsid w:val="009E21DE"/>
    <w:rsid w:val="00A405F6"/>
    <w:rsid w:val="00A508E0"/>
    <w:rsid w:val="00A73CCF"/>
    <w:rsid w:val="00AA0C2D"/>
    <w:rsid w:val="00AA5F97"/>
    <w:rsid w:val="00AF13E4"/>
    <w:rsid w:val="00B147E1"/>
    <w:rsid w:val="00B976E1"/>
    <w:rsid w:val="00BA1063"/>
    <w:rsid w:val="00BA61A1"/>
    <w:rsid w:val="00C11C00"/>
    <w:rsid w:val="00C201CC"/>
    <w:rsid w:val="00C45389"/>
    <w:rsid w:val="00C66CF2"/>
    <w:rsid w:val="00CC221F"/>
    <w:rsid w:val="00CC2673"/>
    <w:rsid w:val="00D44E03"/>
    <w:rsid w:val="00D666A9"/>
    <w:rsid w:val="00D83FE6"/>
    <w:rsid w:val="00D8538F"/>
    <w:rsid w:val="00D93CD1"/>
    <w:rsid w:val="00D975C7"/>
    <w:rsid w:val="00DD544C"/>
    <w:rsid w:val="00DF62FD"/>
    <w:rsid w:val="00E12431"/>
    <w:rsid w:val="00E16A4E"/>
    <w:rsid w:val="00E25EAA"/>
    <w:rsid w:val="00E41791"/>
    <w:rsid w:val="00EA1744"/>
    <w:rsid w:val="00EF4DE4"/>
    <w:rsid w:val="00F26F79"/>
    <w:rsid w:val="00F731EB"/>
    <w:rsid w:val="00F731F9"/>
    <w:rsid w:val="00F83022"/>
    <w:rsid w:val="00F91399"/>
    <w:rsid w:val="00FB1365"/>
    <w:rsid w:val="00FD4A5C"/>
    <w:rsid w:val="00FE48A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522</Words>
  <Characters>2874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usuario</cp:lastModifiedBy>
  <cp:revision>13</cp:revision>
  <dcterms:created xsi:type="dcterms:W3CDTF">2017-01-26T15:54:00Z</dcterms:created>
  <dcterms:modified xsi:type="dcterms:W3CDTF">2017-06-06T11:56:00Z</dcterms:modified>
</cp:coreProperties>
</file>