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32A4" w:rsidRPr="00FA51E2" w:rsidRDefault="004332A4" w:rsidP="00FA51E2">
      <w:pPr>
        <w:spacing w:line="240" w:lineRule="auto"/>
        <w:jc w:val="right"/>
        <w:rPr>
          <w:rFonts w:ascii="Times New Roman" w:hAnsi="Times New Roman"/>
          <w:sz w:val="24"/>
        </w:rPr>
      </w:pPr>
      <w:r w:rsidRPr="00FA51E2">
        <w:rPr>
          <w:rFonts w:ascii="Times New Roman" w:hAnsi="Times New Roman"/>
          <w:sz w:val="24"/>
        </w:rPr>
        <w:t>Yerba Buena, 19 de Febrero de 2002</w:t>
      </w:r>
    </w:p>
    <w:p w:rsidR="004332A4" w:rsidRPr="00FA51E2" w:rsidRDefault="004332A4" w:rsidP="00FA51E2">
      <w:pPr>
        <w:spacing w:line="240" w:lineRule="auto"/>
        <w:jc w:val="left"/>
        <w:rPr>
          <w:rFonts w:ascii="Times New Roman" w:hAnsi="Times New Roman"/>
          <w:sz w:val="24"/>
        </w:rPr>
      </w:pPr>
      <w:r w:rsidRPr="00FA51E2">
        <w:rPr>
          <w:rFonts w:ascii="Times New Roman" w:hAnsi="Times New Roman"/>
          <w:sz w:val="24"/>
        </w:rPr>
        <w:t>ORDENANZA Nº 1217</w:t>
      </w:r>
    </w:p>
    <w:p w:rsidR="00E34AE4" w:rsidRPr="00FA51E2" w:rsidRDefault="004332A4" w:rsidP="00FA51E2">
      <w:pPr>
        <w:spacing w:line="240" w:lineRule="auto"/>
        <w:rPr>
          <w:rFonts w:ascii="Times New Roman" w:hAnsi="Times New Roman"/>
          <w:sz w:val="24"/>
        </w:rPr>
      </w:pPr>
      <w:r w:rsidRPr="00FA51E2">
        <w:rPr>
          <w:rFonts w:ascii="Times New Roman" w:hAnsi="Times New Roman"/>
          <w:sz w:val="24"/>
        </w:rPr>
        <w:t xml:space="preserve">VISTO: </w:t>
      </w:r>
      <w:r w:rsidR="00E121C4" w:rsidRPr="00FA51E2">
        <w:rPr>
          <w:rFonts w:ascii="Times New Roman" w:hAnsi="Times New Roman"/>
          <w:sz w:val="24"/>
        </w:rPr>
        <w:t>El Decreto nº 822/1 emitido con fecha 19 de marzo de 2000 por el Poder Ejecutivo Provincial, ratificado con posterioridad por Decreto Nº 2.215/14 de fecha 31</w:t>
      </w:r>
      <w:r w:rsidR="00CF1C0B" w:rsidRPr="00FA51E2">
        <w:rPr>
          <w:rFonts w:ascii="Times New Roman" w:hAnsi="Times New Roman"/>
          <w:sz w:val="24"/>
        </w:rPr>
        <w:t xml:space="preserve"> </w:t>
      </w:r>
      <w:r w:rsidR="00E121C4" w:rsidRPr="00FA51E2">
        <w:rPr>
          <w:rFonts w:ascii="Times New Roman" w:hAnsi="Times New Roman"/>
          <w:sz w:val="24"/>
        </w:rPr>
        <w:t>de Agosto de 2001, a través de los cuales se dispuso la INTERVENCION del Departamento Ejecutivo y del Honorable Concejo Deliberante hasta “EL 29 de OCTUBRE DE 2003”, Y</w:t>
      </w:r>
    </w:p>
    <w:p w:rsidR="00E121C4" w:rsidRPr="00FA51E2" w:rsidRDefault="004332A4" w:rsidP="00FA51E2">
      <w:pPr>
        <w:spacing w:line="240" w:lineRule="auto"/>
        <w:rPr>
          <w:rFonts w:ascii="Times New Roman" w:hAnsi="Times New Roman"/>
          <w:sz w:val="24"/>
        </w:rPr>
      </w:pPr>
      <w:r w:rsidRPr="00FA51E2">
        <w:rPr>
          <w:rFonts w:ascii="Times New Roman" w:hAnsi="Times New Roman"/>
          <w:sz w:val="24"/>
        </w:rPr>
        <w:t xml:space="preserve">CONSIDERANDO: </w:t>
      </w:r>
      <w:r w:rsidR="00E121C4" w:rsidRPr="00FA51E2">
        <w:rPr>
          <w:rFonts w:ascii="Times New Roman" w:hAnsi="Times New Roman"/>
          <w:sz w:val="24"/>
        </w:rPr>
        <w:t>Que los Decretos señalados fueron avalados por la totalidad de los miembros de la Honorable Legislatura de la Provincia, conforme lo dispone la Constitución Provincial, legitimado por fallos judiciales en diversas instancias, con pronunciamiento a favor por parte de la Excma. Corte Suprema de Justicia de la Provincia;</w:t>
      </w:r>
    </w:p>
    <w:p w:rsidR="00E121C4" w:rsidRPr="00FA51E2" w:rsidRDefault="00E121C4" w:rsidP="00FA51E2">
      <w:pPr>
        <w:spacing w:line="240" w:lineRule="auto"/>
        <w:rPr>
          <w:rFonts w:ascii="Times New Roman" w:hAnsi="Times New Roman"/>
          <w:sz w:val="24"/>
        </w:rPr>
      </w:pPr>
      <w:r w:rsidRPr="00FA51E2">
        <w:rPr>
          <w:rFonts w:ascii="Times New Roman" w:hAnsi="Times New Roman"/>
          <w:sz w:val="24"/>
        </w:rPr>
        <w:t>Que los citados instrumentos legales “daban cuenta de la grave situación que atravesaba el Municipio en la gestión anterior, agravada por la paralización total de los servicios esenciales lo que colocaba a la comunidad en una situación de enorme riesgo”;</w:t>
      </w:r>
    </w:p>
    <w:p w:rsidR="00E121C4" w:rsidRPr="00FA51E2" w:rsidRDefault="00E121C4" w:rsidP="00FA51E2">
      <w:pPr>
        <w:spacing w:line="240" w:lineRule="auto"/>
        <w:rPr>
          <w:rFonts w:ascii="Times New Roman" w:hAnsi="Times New Roman"/>
          <w:sz w:val="24"/>
        </w:rPr>
      </w:pPr>
      <w:r w:rsidRPr="00FA51E2">
        <w:rPr>
          <w:rFonts w:ascii="Times New Roman" w:hAnsi="Times New Roman"/>
          <w:sz w:val="24"/>
        </w:rPr>
        <w:t>Que también hacen mención “a la situación de crisis de larga data producido por anteriores administraciones, lo que motivo el origen del pacto provincial para el mantenimiento y la paz social”</w:t>
      </w:r>
    </w:p>
    <w:p w:rsidR="00CF1C0B" w:rsidRPr="00FA51E2" w:rsidRDefault="00E121C4" w:rsidP="00FA51E2">
      <w:pPr>
        <w:spacing w:line="240" w:lineRule="auto"/>
        <w:rPr>
          <w:rFonts w:ascii="Times New Roman" w:hAnsi="Times New Roman"/>
          <w:sz w:val="24"/>
        </w:rPr>
      </w:pPr>
      <w:r w:rsidRPr="00FA51E2">
        <w:rPr>
          <w:rFonts w:ascii="Times New Roman" w:hAnsi="Times New Roman"/>
          <w:sz w:val="24"/>
        </w:rPr>
        <w:t>Que consecutivamente, ambos decretos indican el crónico déficit financiero y económico de la Municipalidad, que la anterior gestión lejos de solucionarla la agravo y amplio considerablemente”;</w:t>
      </w:r>
    </w:p>
    <w:p w:rsidR="00E121C4" w:rsidRPr="00FA51E2" w:rsidRDefault="00E121C4" w:rsidP="00FA51E2">
      <w:pPr>
        <w:spacing w:line="240" w:lineRule="auto"/>
        <w:rPr>
          <w:rFonts w:ascii="Times New Roman" w:hAnsi="Times New Roman"/>
          <w:sz w:val="24"/>
        </w:rPr>
      </w:pPr>
      <w:r w:rsidRPr="00FA51E2">
        <w:rPr>
          <w:rFonts w:ascii="Times New Roman" w:hAnsi="Times New Roman"/>
          <w:sz w:val="24"/>
        </w:rPr>
        <w:t>Que, asimismo, se pone verdadero énfasis en los mencionados Decreto “el respeto a las autonomías municipales consagrado Imperativamente por la Constitución de la Nación Argentina en sus Arts. 5 y 123 y a la necesidad del remedio interpuesto –“Intervención”-</w:t>
      </w:r>
      <w:r w:rsidR="00CF1C0B" w:rsidRPr="00FA51E2">
        <w:rPr>
          <w:rFonts w:ascii="Times New Roman" w:hAnsi="Times New Roman"/>
          <w:sz w:val="24"/>
        </w:rPr>
        <w:t xml:space="preserve"> </w:t>
      </w:r>
      <w:r w:rsidRPr="00FA51E2">
        <w:rPr>
          <w:rFonts w:ascii="Times New Roman" w:hAnsi="Times New Roman"/>
          <w:sz w:val="24"/>
        </w:rPr>
        <w:t>también pre</w:t>
      </w:r>
      <w:r w:rsidR="004F0E62" w:rsidRPr="00FA51E2">
        <w:rPr>
          <w:rFonts w:ascii="Times New Roman" w:hAnsi="Times New Roman"/>
          <w:sz w:val="24"/>
        </w:rPr>
        <w:t>VISTO</w:t>
      </w:r>
      <w:r w:rsidRPr="00FA51E2">
        <w:rPr>
          <w:rFonts w:ascii="Times New Roman" w:hAnsi="Times New Roman"/>
          <w:sz w:val="24"/>
        </w:rPr>
        <w:t>en la Carta Magna Nacional y Provincial”;</w:t>
      </w:r>
    </w:p>
    <w:p w:rsidR="000D6F58" w:rsidRPr="00FA51E2" w:rsidRDefault="00E121C4" w:rsidP="00FA51E2">
      <w:pPr>
        <w:spacing w:line="240" w:lineRule="auto"/>
        <w:rPr>
          <w:rFonts w:ascii="Times New Roman" w:hAnsi="Times New Roman"/>
          <w:sz w:val="24"/>
        </w:rPr>
      </w:pPr>
      <w:r w:rsidRPr="00FA51E2">
        <w:rPr>
          <w:rFonts w:ascii="Times New Roman" w:hAnsi="Times New Roman"/>
          <w:sz w:val="24"/>
        </w:rPr>
        <w:t>Que, además, es dable destacar que de las numerosas auditorías, exigidas por esta gestión y realizadas por la Provincia y el Honorable Tribunal de Cuentas, algunas acordadas en Convenios firmados oportunamente, se sostuvo y aseveró enfáticamente que del cuadro de situación existente, para esta “Inte</w:t>
      </w:r>
      <w:r w:rsidR="00E64642" w:rsidRPr="00FA51E2">
        <w:rPr>
          <w:rFonts w:ascii="Times New Roman" w:hAnsi="Times New Roman"/>
          <w:sz w:val="24"/>
        </w:rPr>
        <w:t>rvención”, su futuro funcionamiento era prácticamente inviable;</w:t>
      </w:r>
    </w:p>
    <w:p w:rsidR="00CF1C0B" w:rsidRPr="00FA51E2" w:rsidRDefault="00E64642" w:rsidP="00FA51E2">
      <w:pPr>
        <w:spacing w:line="240" w:lineRule="auto"/>
        <w:rPr>
          <w:rFonts w:ascii="Times New Roman" w:hAnsi="Times New Roman"/>
          <w:sz w:val="24"/>
        </w:rPr>
      </w:pPr>
      <w:r w:rsidRPr="00FA51E2">
        <w:rPr>
          <w:rFonts w:ascii="Times New Roman" w:hAnsi="Times New Roman"/>
          <w:sz w:val="24"/>
        </w:rPr>
        <w:t>Por todo lo expuesto, en uso de atribuciones conferidas por la Constitución Nacional y Provincial, los referidos Decretos del Poder Ejecutivo Provincial, con conformidad de la Honorable Legislatura de la Provincia y fallos judiciales en diversas instancias con pronunciamiento de la Excma. Corte Suprema de Justicia,</w:t>
      </w:r>
    </w:p>
    <w:p w:rsidR="00CF1C0B" w:rsidRPr="00FA51E2" w:rsidRDefault="00E64642" w:rsidP="00FA51E2">
      <w:pPr>
        <w:spacing w:line="240" w:lineRule="auto"/>
        <w:jc w:val="center"/>
        <w:rPr>
          <w:rFonts w:ascii="Times New Roman" w:hAnsi="Times New Roman"/>
          <w:sz w:val="24"/>
        </w:rPr>
      </w:pPr>
      <w:r w:rsidRPr="00FA51E2">
        <w:rPr>
          <w:rFonts w:ascii="Times New Roman" w:hAnsi="Times New Roman"/>
          <w:sz w:val="24"/>
        </w:rPr>
        <w:t>EL INTERVENTOR MUNICIPAL</w:t>
      </w:r>
    </w:p>
    <w:p w:rsidR="002D575E" w:rsidRPr="00FA51E2" w:rsidRDefault="002D575E" w:rsidP="00FA51E2">
      <w:pPr>
        <w:spacing w:line="240" w:lineRule="auto"/>
        <w:jc w:val="center"/>
        <w:rPr>
          <w:rFonts w:ascii="Times New Roman" w:hAnsi="Times New Roman"/>
          <w:sz w:val="24"/>
        </w:rPr>
      </w:pPr>
      <w:r w:rsidRPr="00FA51E2">
        <w:rPr>
          <w:rFonts w:ascii="Times New Roman" w:hAnsi="Times New Roman"/>
          <w:sz w:val="24"/>
        </w:rPr>
        <w:t xml:space="preserve">SANCIONA </w:t>
      </w:r>
      <w:r w:rsidR="00E64642" w:rsidRPr="00FA51E2">
        <w:rPr>
          <w:rFonts w:ascii="Times New Roman" w:hAnsi="Times New Roman"/>
          <w:sz w:val="24"/>
        </w:rPr>
        <w:t xml:space="preserve">Y PROMULGA </w:t>
      </w:r>
      <w:r w:rsidRPr="00FA51E2">
        <w:rPr>
          <w:rFonts w:ascii="Times New Roman" w:hAnsi="Times New Roman"/>
          <w:sz w:val="24"/>
        </w:rPr>
        <w:t>CON FUERZA DE ORDENANZA:</w:t>
      </w:r>
    </w:p>
    <w:p w:rsidR="00FA51E2" w:rsidRDefault="004F0E62" w:rsidP="00FA51E2">
      <w:pPr>
        <w:spacing w:line="240" w:lineRule="auto"/>
        <w:rPr>
          <w:rFonts w:ascii="Times New Roman" w:hAnsi="Times New Roman"/>
          <w:sz w:val="24"/>
        </w:rPr>
      </w:pPr>
      <w:r w:rsidRPr="00FA51E2">
        <w:rPr>
          <w:rFonts w:ascii="Times New Roman" w:hAnsi="Times New Roman"/>
          <w:sz w:val="24"/>
        </w:rPr>
        <w:t>ARTICULO PRIMERO</w:t>
      </w:r>
      <w:r w:rsidR="004332A4" w:rsidRPr="00FA51E2">
        <w:rPr>
          <w:rFonts w:ascii="Times New Roman" w:hAnsi="Times New Roman"/>
          <w:sz w:val="24"/>
        </w:rPr>
        <w:t xml:space="preserve">: </w:t>
      </w:r>
      <w:r w:rsidR="00E64642" w:rsidRPr="00FA51E2">
        <w:rPr>
          <w:rFonts w:ascii="Times New Roman" w:hAnsi="Times New Roman"/>
          <w:sz w:val="24"/>
        </w:rPr>
        <w:t>Conforme lo dispuesto por la Constitución Nacional, Provincial y, en especial, por la Ley Orgánica de Municipalidades Nº 5529</w:t>
      </w:r>
      <w:r w:rsidR="004332A4" w:rsidRPr="00FA51E2">
        <w:rPr>
          <w:rFonts w:ascii="Times New Roman" w:hAnsi="Times New Roman"/>
          <w:sz w:val="24"/>
        </w:rPr>
        <w:t xml:space="preserve"> </w:t>
      </w:r>
      <w:r w:rsidR="00FA51E2">
        <w:rPr>
          <w:rFonts w:ascii="Times New Roman" w:hAnsi="Times New Roman"/>
          <w:sz w:val="24"/>
        </w:rPr>
        <w:t xml:space="preserve">                    (</w:t>
      </w:r>
      <w:r w:rsidR="00E64642" w:rsidRPr="00FA51E2">
        <w:rPr>
          <w:rFonts w:ascii="Times New Roman" w:hAnsi="Times New Roman"/>
          <w:sz w:val="24"/>
        </w:rPr>
        <w:t>Sección V- Título Único, Capítulo VI- Disposiciones Generales, Art.117</w:t>
      </w:r>
      <w:r w:rsidR="00FA51E2">
        <w:rPr>
          <w:rFonts w:ascii="Times New Roman" w:hAnsi="Times New Roman"/>
          <w:sz w:val="24"/>
        </w:rPr>
        <w:t xml:space="preserve">) , </w:t>
      </w:r>
      <w:r w:rsidR="00E64642" w:rsidRPr="00FA51E2">
        <w:rPr>
          <w:rFonts w:ascii="Times New Roman" w:hAnsi="Times New Roman"/>
          <w:sz w:val="24"/>
        </w:rPr>
        <w:t xml:space="preserve"> se establece en forma Imperativa que: “Los gastos que se ocasionaren por la Intervención de las Municipalidades, hasta su terminación se harán de rentas generales con imputación a la presente ley, considerándose esta disposición de carácter urgente a los </w:t>
      </w:r>
      <w:r w:rsidR="00E64642" w:rsidRPr="00FA51E2">
        <w:rPr>
          <w:rFonts w:ascii="Times New Roman" w:hAnsi="Times New Roman"/>
          <w:sz w:val="24"/>
        </w:rPr>
        <w:lastRenderedPageBreak/>
        <w:t>efectos de la ley de presupuesto”. En consecuencia y en el caso de esta Municipalidad, el Poder Ejecutivo Provincial debe prever la atención de los gastos de la gestión de esta Intervención Municipal hasta el 29 de octubre de 2003.</w:t>
      </w:r>
    </w:p>
    <w:p w:rsidR="00FA51E2" w:rsidRDefault="004F0E62" w:rsidP="00FA51E2">
      <w:pPr>
        <w:spacing w:line="240" w:lineRule="auto"/>
        <w:rPr>
          <w:rFonts w:ascii="Times New Roman" w:hAnsi="Times New Roman"/>
          <w:sz w:val="24"/>
        </w:rPr>
      </w:pPr>
      <w:r w:rsidRPr="00FA51E2">
        <w:rPr>
          <w:rFonts w:ascii="Times New Roman" w:hAnsi="Times New Roman"/>
          <w:sz w:val="24"/>
        </w:rPr>
        <w:t>ARTICULO SEGUNDO</w:t>
      </w:r>
      <w:r w:rsidR="004332A4" w:rsidRPr="00FA51E2">
        <w:rPr>
          <w:rFonts w:ascii="Times New Roman" w:hAnsi="Times New Roman"/>
          <w:sz w:val="24"/>
        </w:rPr>
        <w:t xml:space="preserve">: </w:t>
      </w:r>
      <w:r w:rsidR="00934918" w:rsidRPr="00FA51E2">
        <w:rPr>
          <w:rFonts w:ascii="Times New Roman" w:hAnsi="Times New Roman"/>
          <w:sz w:val="24"/>
        </w:rPr>
        <w:t>Teniendo en cuenta el carácter “imperativo” del Art. 117 de dicha Ley, hágase conocer, con carácter de muy urgente, la presente Ordenanza al Poder Ejecutivo Provincial, a la Honorable Legislatura de la Provincia y al Honorable Tribunal de Cuentas.</w:t>
      </w:r>
    </w:p>
    <w:p w:rsidR="006F2884" w:rsidRPr="00FA51E2" w:rsidRDefault="003E657F" w:rsidP="00FA51E2">
      <w:pPr>
        <w:spacing w:line="240" w:lineRule="auto"/>
        <w:rPr>
          <w:rFonts w:ascii="Times New Roman" w:hAnsi="Times New Roman"/>
          <w:sz w:val="24"/>
        </w:rPr>
      </w:pPr>
      <w:r w:rsidRPr="00FA51E2">
        <w:rPr>
          <w:rFonts w:ascii="Times New Roman" w:hAnsi="Times New Roman"/>
          <w:sz w:val="24"/>
        </w:rPr>
        <w:t xml:space="preserve">ARTÍCULO </w:t>
      </w:r>
      <w:r w:rsidR="00934918" w:rsidRPr="00FA51E2">
        <w:rPr>
          <w:rFonts w:ascii="Times New Roman" w:hAnsi="Times New Roman"/>
          <w:sz w:val="24"/>
        </w:rPr>
        <w:t>TERCERO</w:t>
      </w:r>
      <w:r w:rsidR="000776C1" w:rsidRPr="00FA51E2">
        <w:rPr>
          <w:rFonts w:ascii="Times New Roman" w:hAnsi="Times New Roman"/>
          <w:sz w:val="24"/>
        </w:rPr>
        <w:t>.-</w:t>
      </w:r>
      <w:r w:rsidRPr="00FA51E2">
        <w:rPr>
          <w:rFonts w:ascii="Times New Roman" w:hAnsi="Times New Roman"/>
          <w:sz w:val="24"/>
        </w:rPr>
        <w:t xml:space="preserve"> COMUNÍQUESE, CÓPIESE y ARCHÍVESE.</w:t>
      </w:r>
      <w:r w:rsidR="00FA51E2" w:rsidRPr="00FA51E2">
        <w:rPr>
          <w:rFonts w:ascii="Times New Roman" w:hAnsi="Times New Roman"/>
          <w:sz w:val="24"/>
        </w:rPr>
        <w:t xml:space="preserve"> </w:t>
      </w:r>
    </w:p>
    <w:sectPr w:rsidR="006F2884" w:rsidRPr="00FA51E2" w:rsidSect="00FA51E2">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E121C4"/>
    <w:rsid w:val="000776C1"/>
    <w:rsid w:val="000A58C0"/>
    <w:rsid w:val="000D6F58"/>
    <w:rsid w:val="0016461D"/>
    <w:rsid w:val="001D4C8B"/>
    <w:rsid w:val="00222916"/>
    <w:rsid w:val="002D575E"/>
    <w:rsid w:val="00303E2C"/>
    <w:rsid w:val="003E657F"/>
    <w:rsid w:val="004332A4"/>
    <w:rsid w:val="004F0E62"/>
    <w:rsid w:val="00564342"/>
    <w:rsid w:val="005952EA"/>
    <w:rsid w:val="006E516F"/>
    <w:rsid w:val="006F2884"/>
    <w:rsid w:val="0078108F"/>
    <w:rsid w:val="007A3FFB"/>
    <w:rsid w:val="007B73E1"/>
    <w:rsid w:val="007D4D0F"/>
    <w:rsid w:val="007E6ABD"/>
    <w:rsid w:val="007F1AB9"/>
    <w:rsid w:val="00874C09"/>
    <w:rsid w:val="008A0727"/>
    <w:rsid w:val="008D7B4A"/>
    <w:rsid w:val="00905D6D"/>
    <w:rsid w:val="00934918"/>
    <w:rsid w:val="009871EE"/>
    <w:rsid w:val="00A52A2A"/>
    <w:rsid w:val="00A7019F"/>
    <w:rsid w:val="00A703B2"/>
    <w:rsid w:val="00B923D8"/>
    <w:rsid w:val="00BB2ED4"/>
    <w:rsid w:val="00C049C7"/>
    <w:rsid w:val="00CE1123"/>
    <w:rsid w:val="00CF1C0B"/>
    <w:rsid w:val="00E121C4"/>
    <w:rsid w:val="00E34AE4"/>
    <w:rsid w:val="00E47BB3"/>
    <w:rsid w:val="00E605C4"/>
    <w:rsid w:val="00E64642"/>
    <w:rsid w:val="00EB3651"/>
    <w:rsid w:val="00FA51E2"/>
    <w:rsid w:val="00FF32A1"/>
    <w:rsid w:val="00FF4680"/>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27</TotalTime>
  <Pages>2</Pages>
  <Words>534</Words>
  <Characters>2941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13</cp:revision>
  <dcterms:created xsi:type="dcterms:W3CDTF">2017-02-16T21:31:00Z</dcterms:created>
  <dcterms:modified xsi:type="dcterms:W3CDTF">2017-06-06T11:56:00Z</dcterms:modified>
</cp:coreProperties>
</file>