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EA5" w:rsidRPr="00A82A01" w:rsidRDefault="00B87EA5" w:rsidP="00A82A01">
      <w:pPr>
        <w:spacing w:after="200"/>
        <w:jc w:val="right"/>
        <w:rPr>
          <w:bCs/>
        </w:rPr>
      </w:pPr>
      <w:bookmarkStart w:id="0" w:name="_GoBack"/>
      <w:bookmarkEnd w:id="0"/>
      <w:r w:rsidRPr="00A82A01">
        <w:rPr>
          <w:bCs/>
        </w:rPr>
        <w:t>Yerba Buena, 30 de Agosto de 2002</w:t>
      </w:r>
    </w:p>
    <w:p w:rsidR="00B87EA5" w:rsidRPr="00A82A01" w:rsidRDefault="00B87EA5" w:rsidP="00A82A01">
      <w:pPr>
        <w:spacing w:after="200"/>
        <w:rPr>
          <w:bCs/>
        </w:rPr>
      </w:pPr>
      <w:r w:rsidRPr="00A82A01">
        <w:rPr>
          <w:bCs/>
        </w:rPr>
        <w:t>ORDENANZA Nº 1258</w:t>
      </w:r>
    </w:p>
    <w:p w:rsidR="00313CC4" w:rsidRPr="00A82A01" w:rsidRDefault="00313CC4" w:rsidP="00A82A01">
      <w:pPr>
        <w:shd w:val="clear" w:color="auto" w:fill="FFFFFF"/>
        <w:spacing w:after="200"/>
        <w:rPr>
          <w:color w:val="222222"/>
          <w:lang w:eastAsia="es-AR"/>
        </w:rPr>
      </w:pPr>
      <w:r w:rsidRPr="00A82A01">
        <w:rPr>
          <w:color w:val="222222"/>
          <w:lang w:eastAsia="es-AR"/>
        </w:rPr>
        <w:t>En uso de las facultades que le confiere el Decreto Nº 822/1 de fecha 19 de mayo de 2000, emitido por el Poder Ejecutivo Provincial,</w:t>
      </w:r>
    </w:p>
    <w:p w:rsidR="00313CC4" w:rsidRPr="00A82A01" w:rsidRDefault="00313CC4" w:rsidP="00A82A01">
      <w:pPr>
        <w:shd w:val="clear" w:color="auto" w:fill="FFFFFF"/>
        <w:spacing w:after="200"/>
        <w:jc w:val="center"/>
        <w:rPr>
          <w:color w:val="222222"/>
          <w:lang w:eastAsia="es-AR"/>
        </w:rPr>
      </w:pPr>
      <w:r w:rsidRPr="00A82A01">
        <w:rPr>
          <w:color w:val="222222"/>
          <w:lang w:eastAsia="es-AR"/>
        </w:rPr>
        <w:t>EL INTERVENTOR MUNICIPAL</w:t>
      </w:r>
    </w:p>
    <w:p w:rsidR="00313CC4" w:rsidRPr="00A82A01" w:rsidRDefault="00313CC4" w:rsidP="00A82A01">
      <w:pPr>
        <w:shd w:val="clear" w:color="auto" w:fill="FFFFFF"/>
        <w:spacing w:after="200"/>
        <w:jc w:val="center"/>
        <w:rPr>
          <w:color w:val="222222"/>
          <w:lang w:eastAsia="es-AR"/>
        </w:rPr>
      </w:pPr>
      <w:r w:rsidRPr="00A82A01">
        <w:rPr>
          <w:color w:val="222222"/>
          <w:lang w:eastAsia="es-AR"/>
        </w:rPr>
        <w:t>SANCIONA Y PROMULGA CON FUERZA DE</w:t>
      </w:r>
    </w:p>
    <w:p w:rsidR="00313CC4" w:rsidRPr="00A82A01" w:rsidRDefault="00313CC4" w:rsidP="00A82A01">
      <w:pPr>
        <w:shd w:val="clear" w:color="auto" w:fill="FFFFFF"/>
        <w:spacing w:after="200"/>
        <w:jc w:val="center"/>
        <w:rPr>
          <w:color w:val="222222"/>
          <w:lang w:eastAsia="es-AR"/>
        </w:rPr>
      </w:pPr>
      <w:r w:rsidRPr="00A82A01">
        <w:rPr>
          <w:color w:val="222222"/>
          <w:lang w:eastAsia="es-AR"/>
        </w:rPr>
        <w:t>ORDENANZA</w:t>
      </w:r>
    </w:p>
    <w:p w:rsidR="00CE6CF4" w:rsidRPr="00A82A01" w:rsidRDefault="00B50413" w:rsidP="00A82A01">
      <w:pPr>
        <w:spacing w:after="200"/>
      </w:pPr>
      <w:r w:rsidRPr="00A82A01">
        <w:t xml:space="preserve">Establécese como </w:t>
      </w:r>
      <w:r w:rsidRPr="00A82A01">
        <w:rPr>
          <w:bCs/>
        </w:rPr>
        <w:t>CODIGO DE FALTAS</w:t>
      </w:r>
      <w:r w:rsidRPr="00A82A01">
        <w:t xml:space="preserve"> de la Municipalidad de Yerba Buena el siguiente:</w:t>
      </w:r>
    </w:p>
    <w:p w:rsidR="000A7727" w:rsidRPr="00A82A01" w:rsidRDefault="00B50413" w:rsidP="00A82A01">
      <w:pPr>
        <w:spacing w:after="200"/>
        <w:jc w:val="center"/>
      </w:pPr>
      <w:r w:rsidRPr="00A82A01">
        <w:rPr>
          <w:bCs/>
        </w:rPr>
        <w:t>TITULO I</w:t>
      </w:r>
      <w:r w:rsidRPr="00A82A01">
        <w:t xml:space="preserve"> – Parte General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I</w:t>
      </w:r>
    </w:p>
    <w:p w:rsidR="000A7727" w:rsidRPr="00A82A01" w:rsidRDefault="00B50413" w:rsidP="00A82A01">
      <w:pPr>
        <w:spacing w:after="200"/>
        <w:jc w:val="center"/>
      </w:pPr>
      <w:r w:rsidRPr="00A82A01">
        <w:t>Disposiciones Generales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1</w:t>
      </w:r>
    </w:p>
    <w:p w:rsidR="000A7727" w:rsidRPr="00A82A01" w:rsidRDefault="00B50413" w:rsidP="00A82A01">
      <w:pPr>
        <w:spacing w:after="200"/>
      </w:pPr>
      <w:r w:rsidRPr="00A82A01">
        <w:t>Este Código se aplicará para el juzgamiento de faltas cuya competencia corresponda al Tribunal Municipal de Faltas de la ciudad de Yerba Buena, de conformidad a lo dispuesto por el artículo 1º de la ordenanza nro. 398/90.</w:t>
      </w:r>
    </w:p>
    <w:p w:rsidR="000A7727" w:rsidRPr="00A82A01" w:rsidRDefault="00B50413" w:rsidP="00A82A01">
      <w:pPr>
        <w:spacing w:after="200"/>
      </w:pPr>
      <w:r w:rsidRPr="00A82A01">
        <w:t>Art. 2</w:t>
      </w:r>
    </w:p>
    <w:p w:rsidR="000A7727" w:rsidRPr="00A82A01" w:rsidRDefault="00B50413" w:rsidP="00A82A01">
      <w:pPr>
        <w:spacing w:after="200"/>
      </w:pPr>
      <w:r w:rsidRPr="00A82A01">
        <w:t>El término “falta” comprende las denominadas contravenciones e infracciones</w:t>
      </w:r>
    </w:p>
    <w:p w:rsidR="000A7727" w:rsidRPr="00A82A01" w:rsidRDefault="00B50413" w:rsidP="00A82A01">
      <w:pPr>
        <w:spacing w:after="200"/>
      </w:pPr>
      <w:r w:rsidRPr="00A82A01">
        <w:t>Art. 3</w:t>
      </w:r>
    </w:p>
    <w:p w:rsidR="000A7727" w:rsidRPr="00A82A01" w:rsidRDefault="00B50413" w:rsidP="00A82A01">
      <w:pPr>
        <w:spacing w:after="200"/>
      </w:pPr>
      <w:r w:rsidRPr="00A82A01">
        <w:t>Las disposiciones generales del Código Penal y las del Código Procesal Penal de la Provincia de Tucumán, serán de aplicación supletoria, siempre que resulten compatibles con la presente ordenanza.</w:t>
      </w:r>
    </w:p>
    <w:p w:rsidR="000A7727" w:rsidRPr="00A82A01" w:rsidRDefault="00B50413" w:rsidP="00A82A01">
      <w:pPr>
        <w:spacing w:after="200"/>
      </w:pPr>
      <w:r w:rsidRPr="00A82A01">
        <w:t>Art. 4</w:t>
      </w:r>
    </w:p>
    <w:p w:rsidR="000A7727" w:rsidRPr="00A82A01" w:rsidRDefault="00B50413" w:rsidP="00A82A01">
      <w:pPr>
        <w:spacing w:after="200"/>
      </w:pPr>
      <w:r w:rsidRPr="00A82A01">
        <w:t>Esta ordenanza no se aplicará a los menores que al momento del hecho no hayan cumplido los 16</w:t>
      </w:r>
      <w:r w:rsidR="00B87EA5" w:rsidRPr="00A82A01">
        <w:t xml:space="preserve"> </w:t>
      </w:r>
      <w:r w:rsidR="00A82A01">
        <w:t xml:space="preserve">                    (</w:t>
      </w:r>
      <w:r w:rsidRPr="00A82A01">
        <w:t>dieciséis</w:t>
      </w:r>
      <w:r w:rsidR="00A82A01">
        <w:t xml:space="preserve">) </w:t>
      </w:r>
      <w:r w:rsidR="00B87EA5" w:rsidRPr="00A82A01">
        <w:t xml:space="preserve"> </w:t>
      </w:r>
      <w:r w:rsidRPr="00A82A01">
        <w:t>años de edad.</w:t>
      </w:r>
    </w:p>
    <w:p w:rsidR="000A7727" w:rsidRPr="00A82A01" w:rsidRDefault="00B50413" w:rsidP="00A82A01">
      <w:pPr>
        <w:spacing w:after="200"/>
      </w:pPr>
      <w:r w:rsidRPr="00A82A01">
        <w:t>Art. 5</w:t>
      </w:r>
    </w:p>
    <w:p w:rsidR="000A7727" w:rsidRPr="00A82A01" w:rsidRDefault="00B50413" w:rsidP="00A82A01">
      <w:pPr>
        <w:spacing w:after="200"/>
      </w:pPr>
      <w:r w:rsidRPr="00A82A01">
        <w:t>Las personas jurídicas o físicas podrán ser sancionadas por las faltas que cometieran quienes actúen un su nombre, amparo, interés o con su autorización sin perjuicio de la responsabilidad personal que a éstos pudiera corresponderles.</w:t>
      </w:r>
    </w:p>
    <w:p w:rsidR="000A7727" w:rsidRPr="00A82A01" w:rsidRDefault="00B50413" w:rsidP="00A82A01">
      <w:pPr>
        <w:spacing w:after="200"/>
      </w:pPr>
      <w:r w:rsidRPr="00A82A01">
        <w:t>Podrán ser también sancionados por faltas cometidas por menores de edad, sus padres, tutores, guardadores o responsables y el propietario del vehículo o cosa utilizado para cometer la falta.</w:t>
      </w:r>
    </w:p>
    <w:p w:rsidR="000A7727" w:rsidRPr="00A82A01" w:rsidRDefault="00B50413" w:rsidP="00A82A01">
      <w:pPr>
        <w:spacing w:after="200"/>
      </w:pPr>
      <w:r w:rsidRPr="00A82A01">
        <w:t>Tratándose de faltas cometidas con vehículos automotores entregados en locación, por empresa comercial que haga de ello su giro comercial habitual, serán responsables directos tanto el locador como el locatario.</w:t>
      </w:r>
    </w:p>
    <w:p w:rsidR="000A7727" w:rsidRPr="00A82A01" w:rsidRDefault="00B50413" w:rsidP="00A82A01">
      <w:pPr>
        <w:spacing w:after="200"/>
      </w:pPr>
      <w:r w:rsidRPr="00A82A01">
        <w:lastRenderedPageBreak/>
        <w:t>Art. 6</w:t>
      </w:r>
    </w:p>
    <w:p w:rsidR="000A7727" w:rsidRPr="00A82A01" w:rsidRDefault="00B50413" w:rsidP="00A82A01">
      <w:pPr>
        <w:spacing w:after="200"/>
      </w:pPr>
      <w:r w:rsidRPr="00A82A01">
        <w:t>La tentativa no es punible, salvo disposición expresa en contrario.</w:t>
      </w:r>
    </w:p>
    <w:p w:rsidR="000A7727" w:rsidRPr="00A82A01" w:rsidRDefault="00B50413" w:rsidP="00A82A01">
      <w:pPr>
        <w:spacing w:after="200"/>
      </w:pPr>
      <w:r w:rsidRPr="00A82A01">
        <w:t>Art. 7</w:t>
      </w:r>
    </w:p>
    <w:p w:rsidR="000A7727" w:rsidRPr="00A82A01" w:rsidRDefault="00B50413" w:rsidP="00A82A01">
      <w:pPr>
        <w:spacing w:after="200"/>
      </w:pPr>
      <w:r w:rsidRPr="00A82A01">
        <w:t>Todos los que intervinieren en la comisión de una falta como autores, instigadores o cómplices, quedarán sometidos a la misma escala de sanciones, sin perjuicio de que éstas se gradúen con arreglo a la respectiva participación.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8</w:t>
      </w:r>
    </w:p>
    <w:p w:rsidR="00CE6CF4" w:rsidRPr="00A82A01" w:rsidRDefault="00B50413" w:rsidP="00A82A01">
      <w:pPr>
        <w:pStyle w:val="Textoindependiente"/>
        <w:spacing w:after="200"/>
        <w:rPr>
          <w:rFonts w:ascii="Times New Roman" w:hAnsi="Times New Roman" w:cs="Times New Roman"/>
          <w:sz w:val="24"/>
        </w:rPr>
      </w:pPr>
      <w:r w:rsidRPr="00A82A01">
        <w:rPr>
          <w:rFonts w:ascii="Times New Roman" w:hAnsi="Times New Roman" w:cs="Times New Roman"/>
          <w:sz w:val="24"/>
        </w:rPr>
        <w:t>Nadie puede ser condenado sino una sola vez por una misma falta; sin embargo, cuando el infractor no subsanare la contravención y/o no abonare la multa impuesta dentro de los plazos fijados por el Juzgado, podrán imponerse agravaciones sucesivas de la sanción aplicada, sin que ello implique nuevas condenas, y sin perjuicio de mandar a remover, deshacer o rehacer el trabajo, obra o hecho constitutivo de la falta, a través de dependencias municipales o por terceros, por cuenta y a cargo del infractor o responsable.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  <w:lang w:val="es-ES_tradnl"/>
        </w:rPr>
      </w:pPr>
      <w:r w:rsidRPr="00A82A01">
        <w:rPr>
          <w:rFonts w:ascii="Times New Roman" w:hAnsi="Times New Roman" w:cs="Times New Roman"/>
          <w:sz w:val="24"/>
          <w:u w:val="none"/>
          <w:lang w:val="es-ES_tradnl"/>
        </w:rPr>
        <w:t>CAPITULO II</w:t>
      </w:r>
    </w:p>
    <w:p w:rsidR="000A7727" w:rsidRPr="00A82A01" w:rsidRDefault="00B50413" w:rsidP="00A82A01">
      <w:pPr>
        <w:spacing w:after="200"/>
        <w:jc w:val="center"/>
      </w:pPr>
      <w:r w:rsidRPr="00A82A01">
        <w:t>De las Sanciones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9</w:t>
      </w:r>
    </w:p>
    <w:p w:rsidR="000A7727" w:rsidRPr="00A82A01" w:rsidRDefault="00B50413" w:rsidP="00A82A01">
      <w:pPr>
        <w:spacing w:after="200"/>
      </w:pPr>
      <w:r w:rsidRPr="00A82A01">
        <w:t>En las faltas a las ordenanzas y a otras normas cuya aplicación compete a la Municipalidad de Yerba Buena, serán aplicables las siguientes sanciones: multa, arresto, decomiso, clausura e inhabilitación, amonestación y apercibimiento.</w:t>
      </w:r>
    </w:p>
    <w:p w:rsidR="000A7727" w:rsidRPr="00A82A01" w:rsidRDefault="00B50413" w:rsidP="00A82A01">
      <w:pPr>
        <w:spacing w:after="200"/>
      </w:pPr>
      <w:r w:rsidRPr="00A82A01">
        <w:t>PROBATION:</w:t>
      </w:r>
    </w:p>
    <w:p w:rsidR="00CE6CF4" w:rsidRPr="00A82A01" w:rsidRDefault="00B50413" w:rsidP="00A82A01">
      <w:pPr>
        <w:spacing w:after="200"/>
      </w:pPr>
      <w:r w:rsidRPr="00A82A01">
        <w:t>a</w:t>
      </w:r>
      <w:r w:rsidR="00A82A01">
        <w:t xml:space="preserve">) </w:t>
      </w:r>
      <w:r w:rsidR="00B87EA5" w:rsidRPr="00A82A01">
        <w:t xml:space="preserve"> </w:t>
      </w:r>
      <w:r w:rsidRPr="00A82A01">
        <w:t>Cuando la falta sea redimible con el pago de una multa como sanción principal.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26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  <w:lang w:val="es-ES_tradnl"/>
        </w:rPr>
      </w:pPr>
      <w:r w:rsidRPr="00A82A01">
        <w:rPr>
          <w:rFonts w:ascii="Times New Roman" w:hAnsi="Times New Roman" w:cs="Times New Roman"/>
          <w:sz w:val="24"/>
          <w:u w:val="none"/>
          <w:lang w:val="es-ES_tradnl"/>
        </w:rPr>
        <w:t>CAPITULO III</w:t>
      </w:r>
    </w:p>
    <w:p w:rsidR="000A7727" w:rsidRPr="00A82A01" w:rsidRDefault="00B50413" w:rsidP="00A82A01">
      <w:pPr>
        <w:spacing w:after="200"/>
        <w:jc w:val="center"/>
      </w:pPr>
      <w:r w:rsidRPr="00A82A01">
        <w:t>De la reincidencia</w:t>
      </w:r>
    </w:p>
    <w:p w:rsidR="000A7727" w:rsidRPr="00A82A01" w:rsidRDefault="00B50413" w:rsidP="00A82A01">
      <w:pPr>
        <w:spacing w:after="200"/>
      </w:pPr>
      <w:r w:rsidRPr="00A82A01">
        <w:t>Art. 27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IV</w:t>
      </w:r>
    </w:p>
    <w:p w:rsidR="000A7727" w:rsidRPr="00A82A01" w:rsidRDefault="00B50413" w:rsidP="00A82A01">
      <w:pPr>
        <w:spacing w:after="200"/>
        <w:jc w:val="center"/>
      </w:pPr>
      <w:r w:rsidRPr="00A82A01">
        <w:t>Del concurso de Faltas</w:t>
      </w:r>
    </w:p>
    <w:p w:rsidR="000A7727" w:rsidRPr="00A82A01" w:rsidRDefault="00B50413" w:rsidP="00A82A01">
      <w:pPr>
        <w:spacing w:after="200"/>
      </w:pPr>
      <w:r w:rsidRPr="00A82A01">
        <w:t>Art. 28</w:t>
      </w:r>
    </w:p>
    <w:p w:rsidR="000A7727" w:rsidRPr="00A82A01" w:rsidRDefault="00B50413" w:rsidP="00A82A01">
      <w:pPr>
        <w:spacing w:after="200"/>
      </w:pPr>
      <w:r w:rsidRPr="00A82A01">
        <w:t>Art. 29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V</w:t>
      </w:r>
    </w:p>
    <w:p w:rsidR="000A7727" w:rsidRPr="00A82A01" w:rsidRDefault="00B50413" w:rsidP="00A82A01">
      <w:pPr>
        <w:spacing w:after="200"/>
        <w:jc w:val="center"/>
      </w:pPr>
      <w:r w:rsidRPr="00A82A01">
        <w:t>De la extinción de las acciones y sanciones</w:t>
      </w:r>
    </w:p>
    <w:p w:rsidR="000A7727" w:rsidRPr="00A82A01" w:rsidRDefault="00B50413" w:rsidP="00A82A01">
      <w:pPr>
        <w:spacing w:after="200"/>
      </w:pPr>
      <w:r w:rsidRPr="00A82A01">
        <w:t>Art. 30</w:t>
      </w:r>
    </w:p>
    <w:p w:rsidR="00CE6CF4" w:rsidRPr="00A82A01" w:rsidRDefault="00B50413" w:rsidP="00A82A01">
      <w:pPr>
        <w:spacing w:after="200"/>
      </w:pPr>
      <w:r w:rsidRPr="00A82A01">
        <w:t>Art. 32</w:t>
      </w:r>
    </w:p>
    <w:p w:rsidR="000A7727" w:rsidRPr="00A82A01" w:rsidRDefault="00B50413" w:rsidP="00A82A01">
      <w:pPr>
        <w:pStyle w:val="Ttulo5"/>
        <w:keepNext w:val="0"/>
        <w:spacing w:after="200" w:line="240" w:lineRule="auto"/>
        <w:rPr>
          <w:rFonts w:ascii="Times New Roman" w:hAnsi="Times New Roman" w:cs="Times New Roman"/>
          <w:b w:val="0"/>
          <w:sz w:val="24"/>
        </w:rPr>
      </w:pPr>
      <w:r w:rsidRPr="00A82A01">
        <w:rPr>
          <w:rFonts w:ascii="Times New Roman" w:hAnsi="Times New Roman" w:cs="Times New Roman"/>
          <w:b w:val="0"/>
          <w:sz w:val="24"/>
        </w:rPr>
        <w:lastRenderedPageBreak/>
        <w:t>TITULO II</w:t>
      </w:r>
    </w:p>
    <w:p w:rsidR="000A7727" w:rsidRPr="00A82A01" w:rsidRDefault="00B50413" w:rsidP="00A82A01">
      <w:pPr>
        <w:spacing w:after="200"/>
        <w:jc w:val="center"/>
      </w:pPr>
      <w:r w:rsidRPr="00A82A01">
        <w:t>Del Procedimiento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CAPÌTULO I</w:t>
      </w:r>
    </w:p>
    <w:p w:rsidR="000A7727" w:rsidRPr="00A82A01" w:rsidRDefault="00B50413" w:rsidP="00A82A01">
      <w:pPr>
        <w:spacing w:after="200"/>
        <w:jc w:val="center"/>
      </w:pPr>
      <w:r w:rsidRPr="00A82A01">
        <w:t>De la Competencia</w:t>
      </w:r>
    </w:p>
    <w:p w:rsidR="000A7727" w:rsidRPr="00A82A01" w:rsidRDefault="00B50413" w:rsidP="00A82A01">
      <w:pPr>
        <w:spacing w:after="200"/>
      </w:pPr>
      <w:r w:rsidRPr="00A82A01">
        <w:t>Art. 33</w:t>
      </w:r>
    </w:p>
    <w:p w:rsidR="00CE6CF4" w:rsidRPr="00A82A01" w:rsidRDefault="00B50413" w:rsidP="00A82A01">
      <w:pPr>
        <w:spacing w:after="200"/>
      </w:pPr>
      <w:r w:rsidRPr="00A82A01">
        <w:t>Art. 35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II</w:t>
      </w:r>
    </w:p>
    <w:p w:rsidR="000A7727" w:rsidRPr="00A82A01" w:rsidRDefault="00B50413" w:rsidP="00A82A01">
      <w:pPr>
        <w:spacing w:after="200"/>
        <w:jc w:val="center"/>
      </w:pPr>
      <w:r w:rsidRPr="00A82A01">
        <w:t>Actos Iniciales</w:t>
      </w:r>
    </w:p>
    <w:p w:rsidR="000A7727" w:rsidRPr="00A82A01" w:rsidRDefault="00B50413" w:rsidP="00A82A01">
      <w:pPr>
        <w:spacing w:after="200"/>
      </w:pPr>
      <w:r w:rsidRPr="00A82A01">
        <w:t>Art. 36</w:t>
      </w:r>
    </w:p>
    <w:p w:rsidR="000A7727" w:rsidRPr="00A82A01" w:rsidRDefault="00B50413" w:rsidP="00A82A01">
      <w:pPr>
        <w:spacing w:after="200"/>
      </w:pPr>
      <w:r w:rsidRPr="00A82A01">
        <w:t>Art. 47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III</w:t>
      </w:r>
    </w:p>
    <w:p w:rsidR="000A7727" w:rsidRPr="00A82A01" w:rsidRDefault="00B50413" w:rsidP="00A82A01">
      <w:pPr>
        <w:spacing w:after="200"/>
        <w:jc w:val="center"/>
      </w:pPr>
      <w:r w:rsidRPr="00A82A01">
        <w:t>Del Pago Voluntario</w:t>
      </w:r>
    </w:p>
    <w:p w:rsidR="000A7727" w:rsidRPr="00A82A01" w:rsidRDefault="00B50413" w:rsidP="00A82A01">
      <w:pPr>
        <w:spacing w:after="200"/>
      </w:pPr>
      <w:r w:rsidRPr="00A82A01">
        <w:t>Art. 48</w:t>
      </w:r>
    </w:p>
    <w:p w:rsidR="000A7727" w:rsidRPr="00A82A01" w:rsidRDefault="00B50413" w:rsidP="00A82A01">
      <w:pPr>
        <w:spacing w:after="200"/>
      </w:pPr>
      <w:r w:rsidRPr="00A82A01">
        <w:t>Art. 51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IV</w:t>
      </w:r>
    </w:p>
    <w:p w:rsidR="000A7727" w:rsidRPr="00A82A01" w:rsidRDefault="00B50413" w:rsidP="00A82A01">
      <w:pPr>
        <w:spacing w:after="200"/>
        <w:jc w:val="center"/>
      </w:pPr>
      <w:r w:rsidRPr="00A82A01">
        <w:t>Conversión de la multa en arresto</w:t>
      </w:r>
    </w:p>
    <w:p w:rsidR="000A7727" w:rsidRPr="00A82A01" w:rsidRDefault="00B50413" w:rsidP="00A82A01">
      <w:pPr>
        <w:spacing w:after="200"/>
      </w:pPr>
      <w:r w:rsidRPr="00A82A01">
        <w:t>Art. 52</w:t>
      </w:r>
    </w:p>
    <w:p w:rsidR="000A7727" w:rsidRPr="00A82A01" w:rsidRDefault="00B50413" w:rsidP="00A82A01">
      <w:pPr>
        <w:spacing w:after="200"/>
      </w:pPr>
      <w:r w:rsidRPr="00A82A01">
        <w:t>Art. 53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V</w:t>
      </w:r>
    </w:p>
    <w:p w:rsidR="000A7727" w:rsidRPr="00A82A01" w:rsidRDefault="00B50413" w:rsidP="00A82A01">
      <w:pPr>
        <w:spacing w:after="200"/>
        <w:jc w:val="center"/>
      </w:pPr>
      <w:r w:rsidRPr="00A82A01">
        <w:t>Del Juicio</w:t>
      </w:r>
    </w:p>
    <w:p w:rsidR="000A7727" w:rsidRPr="00A82A01" w:rsidRDefault="00B50413" w:rsidP="00A82A01">
      <w:pPr>
        <w:spacing w:after="200"/>
      </w:pPr>
      <w:r w:rsidRPr="00A82A01">
        <w:t>Art. 54</w:t>
      </w:r>
    </w:p>
    <w:p w:rsidR="000A7727" w:rsidRPr="00A82A01" w:rsidRDefault="00B50413" w:rsidP="00A82A01">
      <w:pPr>
        <w:spacing w:after="200"/>
      </w:pPr>
      <w:r w:rsidRPr="00A82A01">
        <w:t>Art. 60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VI</w:t>
      </w:r>
    </w:p>
    <w:p w:rsidR="000A7727" w:rsidRPr="00A82A01" w:rsidRDefault="00B50413" w:rsidP="00A82A01">
      <w:pPr>
        <w:spacing w:after="200"/>
        <w:jc w:val="center"/>
      </w:pPr>
      <w:r w:rsidRPr="00A82A01">
        <w:t>De los recursos</w:t>
      </w:r>
    </w:p>
    <w:p w:rsidR="000A7727" w:rsidRPr="00A82A01" w:rsidRDefault="00B50413" w:rsidP="00A82A01">
      <w:pPr>
        <w:spacing w:after="200"/>
      </w:pPr>
      <w:r w:rsidRPr="00A82A01">
        <w:t>Art. 61</w:t>
      </w:r>
    </w:p>
    <w:p w:rsidR="000A7727" w:rsidRPr="00A82A01" w:rsidRDefault="00B50413" w:rsidP="00A82A01">
      <w:pPr>
        <w:spacing w:after="200"/>
      </w:pPr>
      <w:r w:rsidRPr="00A82A01">
        <w:t>Art. 65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VII</w:t>
      </w:r>
    </w:p>
    <w:p w:rsidR="000A7727" w:rsidRPr="00A82A01" w:rsidRDefault="00B50413" w:rsidP="00A82A01">
      <w:pPr>
        <w:spacing w:after="200"/>
        <w:jc w:val="center"/>
      </w:pPr>
      <w:r w:rsidRPr="00A82A01">
        <w:t>Disposiciones Complementarias</w:t>
      </w:r>
    </w:p>
    <w:p w:rsidR="000A7727" w:rsidRPr="00A82A01" w:rsidRDefault="00B50413" w:rsidP="00A82A01">
      <w:pPr>
        <w:spacing w:after="200"/>
      </w:pPr>
      <w:r w:rsidRPr="00A82A01">
        <w:t>Art. 66</w:t>
      </w:r>
    </w:p>
    <w:p w:rsidR="00CE6CF4" w:rsidRPr="00A82A01" w:rsidRDefault="00B50413" w:rsidP="00A82A01">
      <w:pPr>
        <w:spacing w:after="200"/>
      </w:pPr>
      <w:r w:rsidRPr="00A82A01">
        <w:lastRenderedPageBreak/>
        <w:t>Art. 68</w:t>
      </w:r>
    </w:p>
    <w:p w:rsidR="000A7727" w:rsidRPr="00A82A01" w:rsidRDefault="00B50413" w:rsidP="00A82A01">
      <w:pPr>
        <w:pStyle w:val="Ttulo5"/>
        <w:keepNext w:val="0"/>
        <w:spacing w:after="200" w:line="240" w:lineRule="auto"/>
        <w:rPr>
          <w:rFonts w:ascii="Times New Roman" w:hAnsi="Times New Roman" w:cs="Times New Roman"/>
          <w:b w:val="0"/>
          <w:sz w:val="24"/>
        </w:rPr>
      </w:pPr>
      <w:r w:rsidRPr="00A82A01">
        <w:rPr>
          <w:rFonts w:ascii="Times New Roman" w:hAnsi="Times New Roman" w:cs="Times New Roman"/>
          <w:b w:val="0"/>
          <w:sz w:val="24"/>
        </w:rPr>
        <w:t>TITULO III</w:t>
      </w:r>
    </w:p>
    <w:p w:rsidR="000A7727" w:rsidRPr="00A82A01" w:rsidRDefault="00B50413" w:rsidP="00A82A01">
      <w:pPr>
        <w:spacing w:after="200"/>
        <w:jc w:val="center"/>
      </w:pPr>
      <w:r w:rsidRPr="00A82A01">
        <w:t>DE LAS FALTAS Y SUS SANCIONES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I</w:t>
      </w:r>
    </w:p>
    <w:p w:rsidR="000A7727" w:rsidRPr="00A82A01" w:rsidRDefault="00B50413" w:rsidP="00A82A01">
      <w:pPr>
        <w:spacing w:after="200"/>
        <w:jc w:val="center"/>
      </w:pPr>
      <w:r w:rsidRPr="00A82A01">
        <w:t>Contravenciones por atentado y dafío a la</w:t>
      </w:r>
    </w:p>
    <w:p w:rsidR="000A7727" w:rsidRPr="00A82A01" w:rsidRDefault="00B50413" w:rsidP="00A82A01">
      <w:pPr>
        <w:spacing w:after="200"/>
        <w:jc w:val="center"/>
      </w:pPr>
      <w:r w:rsidRPr="00A82A01">
        <w:t>Ecología y Medio Ambiente</w:t>
      </w:r>
    </w:p>
    <w:p w:rsidR="000A7727" w:rsidRPr="00A82A01" w:rsidRDefault="00B50413" w:rsidP="00A82A01">
      <w:pPr>
        <w:spacing w:after="200"/>
      </w:pPr>
      <w:r w:rsidRPr="00A82A01">
        <w:t>Art. 72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II</w:t>
      </w:r>
    </w:p>
    <w:p w:rsidR="000A7727" w:rsidRPr="00A82A01" w:rsidRDefault="00B50413" w:rsidP="00A82A01">
      <w:pPr>
        <w:spacing w:after="200"/>
        <w:jc w:val="center"/>
      </w:pPr>
      <w:r w:rsidRPr="00A82A01">
        <w:t>Faltas a la Sanidad e Higiene</w:t>
      </w:r>
    </w:p>
    <w:p w:rsidR="000A7727" w:rsidRPr="00A82A01" w:rsidRDefault="00B50413" w:rsidP="00A82A01">
      <w:pPr>
        <w:spacing w:after="200"/>
      </w:pPr>
      <w:r w:rsidRPr="00A82A01">
        <w:t>Art. 73</w:t>
      </w:r>
    </w:p>
    <w:p w:rsidR="000A7727" w:rsidRPr="00A82A01" w:rsidRDefault="00B50413" w:rsidP="00A82A01">
      <w:pPr>
        <w:spacing w:after="200"/>
      </w:pPr>
      <w:r w:rsidRPr="00A82A01">
        <w:t>Art. 96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III</w:t>
      </w:r>
    </w:p>
    <w:p w:rsidR="000A7727" w:rsidRPr="00A82A01" w:rsidRDefault="00B50413" w:rsidP="00A82A01">
      <w:pPr>
        <w:spacing w:after="200"/>
        <w:jc w:val="center"/>
      </w:pPr>
      <w:r w:rsidRPr="00A82A01">
        <w:t>Faltas al uso indebido de las aguas</w:t>
      </w:r>
    </w:p>
    <w:p w:rsidR="000A7727" w:rsidRPr="00A82A01" w:rsidRDefault="00B50413" w:rsidP="00A82A01">
      <w:pPr>
        <w:spacing w:after="200"/>
      </w:pPr>
      <w:r w:rsidRPr="00A82A01">
        <w:t>Art. 97</w:t>
      </w:r>
    </w:p>
    <w:p w:rsidR="000A7727" w:rsidRPr="00A82A01" w:rsidRDefault="00B50413" w:rsidP="00A82A01">
      <w:pPr>
        <w:spacing w:after="200"/>
      </w:pPr>
      <w:r w:rsidRPr="00A82A01">
        <w:t>El que lavare o barriere veredas en contravención a las normas reglamentarias, o permitiere salida de líquidos o mantuviere residuos fuera de los horarios permitidos u omitiese su aseo, será sancionado con multa de $ 50 a $300</w:t>
      </w:r>
      <w:r w:rsidR="00B87EA5" w:rsidRPr="00A82A01">
        <w:t xml:space="preserve"> </w:t>
      </w:r>
      <w:r w:rsidR="00A82A01">
        <w:t xml:space="preserve">                    (</w:t>
      </w:r>
      <w:r w:rsidRPr="00A82A01">
        <w:t>pesos cincuenta a pesos trescientos</w:t>
      </w:r>
      <w:r w:rsidR="00A82A01">
        <w:t xml:space="preserve">) </w:t>
      </w:r>
      <w:r w:rsidR="00B87EA5" w:rsidRPr="00A82A01">
        <w:t xml:space="preserve"> </w:t>
      </w:r>
      <w:r w:rsidRPr="00A82A01">
        <w:t>cuando se tratare de inmuebles destinados a vivienda familiar. En los demás casos la multa se elevará de $300 a $600</w:t>
      </w:r>
      <w:r w:rsidR="00B87EA5" w:rsidRPr="00A82A01">
        <w:t xml:space="preserve"> </w:t>
      </w:r>
      <w:r w:rsidR="00A82A01">
        <w:t xml:space="preserve">                    (</w:t>
      </w:r>
      <w:r w:rsidRPr="00A82A01">
        <w:t>pesos trescientos a pesos seiscientos</w:t>
      </w:r>
      <w:r w:rsidR="00A82A01">
        <w:t xml:space="preserve">) . </w:t>
      </w:r>
    </w:p>
    <w:p w:rsidR="000A7727" w:rsidRPr="00A82A01" w:rsidRDefault="00B50413" w:rsidP="00A82A01">
      <w:pPr>
        <w:spacing w:after="200"/>
      </w:pPr>
      <w:r w:rsidRPr="00A82A01">
        <w:t>Art. 98</w:t>
      </w:r>
    </w:p>
    <w:p w:rsidR="000A7727" w:rsidRPr="00A82A01" w:rsidRDefault="00B50413" w:rsidP="00A82A01">
      <w:pPr>
        <w:spacing w:after="200"/>
      </w:pPr>
      <w:r w:rsidRPr="00A82A01">
        <w:t>El que arrojare o depositare desperdicios, residuos, escombros, vehículos en desuso, tierra, animales muertos, malezas, aguas, agua servida o enseres domésticos en la vía pública, baldíos o casas abandonadas, será sancionado con multa de $100 a $1.000</w:t>
      </w:r>
      <w:r w:rsidR="00B87EA5" w:rsidRPr="00A82A01">
        <w:t xml:space="preserve"> </w:t>
      </w:r>
      <w:r w:rsidR="00A82A01">
        <w:t xml:space="preserve">                    (</w:t>
      </w:r>
      <w:r w:rsidRPr="00A82A01">
        <w:t>pesos cien pesos un mil</w:t>
      </w:r>
      <w:r w:rsidR="00A82A01">
        <w:t xml:space="preserve">) </w:t>
      </w:r>
      <w:r w:rsidR="00B87EA5" w:rsidRPr="00A82A01">
        <w:t xml:space="preserve"> </w:t>
      </w:r>
      <w:r w:rsidRPr="00A82A01">
        <w:t>y/o decomiso de los elementos para cometer la falta.</w:t>
      </w:r>
    </w:p>
    <w:p w:rsidR="000A7727" w:rsidRPr="00A82A01" w:rsidRDefault="00B50413" w:rsidP="00A82A01">
      <w:pPr>
        <w:spacing w:after="200"/>
      </w:pPr>
      <w:r w:rsidRPr="00A82A01">
        <w:t>Art. 99</w:t>
      </w:r>
    </w:p>
    <w:p w:rsidR="000A7727" w:rsidRPr="00A82A01" w:rsidRDefault="00B50413" w:rsidP="00A82A01">
      <w:pPr>
        <w:spacing w:after="200"/>
      </w:pPr>
      <w:r w:rsidRPr="00A82A01">
        <w:t>El que colocare, depositare, lanzare, transportare, hiciere u omitiere cualquier acto que implique la presencia de vehículos, animales, cosas, líquidos u otros elementos, en la vía pública en forma prohibida por las normas de tránsito, seguridad o bienestar, será sancionado con multa de $100 a $1.000</w:t>
      </w:r>
      <w:r w:rsidR="00B87EA5" w:rsidRPr="00A82A01">
        <w:t xml:space="preserve"> </w:t>
      </w:r>
      <w:r w:rsidR="00A82A01">
        <w:t xml:space="preserve">                    (</w:t>
      </w:r>
      <w:r w:rsidRPr="00A82A01">
        <w:t>pesos cien pesos un mil</w:t>
      </w:r>
      <w:r w:rsidR="00A82A01">
        <w:t xml:space="preserve">) </w:t>
      </w:r>
      <w:r w:rsidR="00B87EA5" w:rsidRPr="00A82A01">
        <w:t xml:space="preserve"> </w:t>
      </w:r>
      <w:r w:rsidRPr="00A82A01">
        <w:t>y/o decomiso de los elementos para cometer la falta.</w:t>
      </w:r>
    </w:p>
    <w:p w:rsidR="000A7727" w:rsidRPr="00A82A01" w:rsidRDefault="00B50413" w:rsidP="00A82A01">
      <w:pPr>
        <w:spacing w:after="200"/>
      </w:pPr>
      <w:r w:rsidRPr="00A82A01">
        <w:t>Art. 100</w:t>
      </w:r>
    </w:p>
    <w:p w:rsidR="000A7727" w:rsidRPr="00A82A01" w:rsidRDefault="00B50413" w:rsidP="00A82A01">
      <w:pPr>
        <w:spacing w:after="200"/>
      </w:pPr>
      <w:r w:rsidRPr="00A82A01">
        <w:t>El desagüe de piscinas en la vía pública será sancionado con multas de $50 a $500</w:t>
      </w:r>
      <w:r w:rsidR="00B87EA5" w:rsidRPr="00A82A01">
        <w:t xml:space="preserve"> </w:t>
      </w:r>
      <w:r w:rsidR="00A82A01">
        <w:t xml:space="preserve">                    (</w:t>
      </w:r>
      <w:r w:rsidRPr="00A82A01">
        <w:t>pesos cincuenta a pesos quinientos</w:t>
      </w:r>
      <w:r w:rsidR="00A82A01">
        <w:t xml:space="preserve">) . </w:t>
      </w:r>
    </w:p>
    <w:p w:rsidR="000A7727" w:rsidRPr="00A82A01" w:rsidRDefault="00B50413" w:rsidP="00A82A01">
      <w:pPr>
        <w:spacing w:after="200"/>
      </w:pPr>
      <w:r w:rsidRPr="00A82A01">
        <w:t>Art. 101</w:t>
      </w:r>
    </w:p>
    <w:p w:rsidR="000A7727" w:rsidRPr="00A82A01" w:rsidRDefault="00B50413" w:rsidP="00A82A01">
      <w:pPr>
        <w:spacing w:after="200"/>
      </w:pPr>
      <w:r w:rsidRPr="00A82A01">
        <w:lastRenderedPageBreak/>
        <w:t>El arrojo de aguas en la vía pública, fuera de los horarios permitidos será sancionado:</w:t>
      </w:r>
    </w:p>
    <w:p w:rsidR="000A7727" w:rsidRPr="00A82A01" w:rsidRDefault="00B50413" w:rsidP="00A82A01">
      <w:pPr>
        <w:numPr>
          <w:ilvl w:val="0"/>
          <w:numId w:val="5"/>
        </w:numPr>
        <w:spacing w:after="200"/>
        <w:ind w:left="0" w:firstLine="0"/>
      </w:pPr>
      <w:r w:rsidRPr="00A82A01">
        <w:t>Cuando provinieran de viviendas, con multas de $50 a $500</w:t>
      </w:r>
      <w:r w:rsidR="00B87EA5" w:rsidRPr="00A82A01">
        <w:t xml:space="preserve"> </w:t>
      </w:r>
      <w:r w:rsidR="00A82A01">
        <w:t xml:space="preserve">                    (</w:t>
      </w:r>
      <w:r w:rsidRPr="00A82A01">
        <w:t>pesos cincuenta a pesos quinientos</w:t>
      </w:r>
      <w:r w:rsidR="00A82A01">
        <w:t xml:space="preserve">) . </w:t>
      </w:r>
    </w:p>
    <w:p w:rsidR="00A82A01" w:rsidRDefault="00B50413" w:rsidP="00A82A01">
      <w:pPr>
        <w:numPr>
          <w:ilvl w:val="0"/>
          <w:numId w:val="5"/>
        </w:numPr>
        <w:spacing w:after="200"/>
        <w:ind w:left="0" w:firstLine="0"/>
      </w:pPr>
      <w:r w:rsidRPr="00A82A01">
        <w:t>Cuando provinieran de industrias o inmuebles donde se realicen actividades asimilables a los comerciantes, con multas de $100 a $1.000</w:t>
      </w:r>
      <w:r w:rsidR="00B87EA5" w:rsidRPr="00A82A01">
        <w:t xml:space="preserve"> </w:t>
      </w:r>
      <w:r w:rsidR="00A82A01">
        <w:t xml:space="preserve">                    (</w:t>
      </w:r>
      <w:r w:rsidRPr="00A82A01">
        <w:t>pesos cien a pesos un mil</w:t>
      </w:r>
      <w:r w:rsidR="00A82A01">
        <w:t xml:space="preserve">) </w:t>
      </w:r>
    </w:p>
    <w:p w:rsidR="00A82A01" w:rsidRDefault="00B50413" w:rsidP="00A82A01">
      <w:pPr>
        <w:numPr>
          <w:ilvl w:val="0"/>
          <w:numId w:val="5"/>
        </w:numPr>
        <w:spacing w:after="200"/>
        <w:ind w:left="0" w:firstLine="0"/>
      </w:pPr>
      <w:r w:rsidRPr="00A82A01">
        <w:t>Cuando provinieran de industrias o inmuebles donde se realicen actividades asimilables a las industrias, con multas de $200 a $2.000</w:t>
      </w:r>
      <w:r w:rsidR="00B87EA5" w:rsidRPr="00A82A01">
        <w:t xml:space="preserve"> </w:t>
      </w:r>
      <w:r w:rsidR="00A82A01">
        <w:t xml:space="preserve">                    (</w:t>
      </w:r>
      <w:r w:rsidRPr="00A82A01">
        <w:t>pesos doscientos a pesos dos mil</w:t>
      </w:r>
      <w:r w:rsidR="00A82A01">
        <w:t xml:space="preserve">) </w:t>
      </w:r>
    </w:p>
    <w:p w:rsidR="000A7727" w:rsidRPr="00A82A01" w:rsidRDefault="00B50413" w:rsidP="00A82A01">
      <w:pPr>
        <w:spacing w:after="200"/>
      </w:pPr>
      <w:r w:rsidRPr="00A82A01">
        <w:t>En caso de comprobarse arrojo de aguas servidas, las multas se incrementarán hasta un 100%.</w:t>
      </w:r>
    </w:p>
    <w:p w:rsidR="000A7727" w:rsidRPr="00A82A01" w:rsidRDefault="00B50413" w:rsidP="00A82A01">
      <w:pPr>
        <w:spacing w:after="200"/>
      </w:pPr>
      <w:r w:rsidRPr="00A82A01">
        <w:t>Art. 102</w:t>
      </w:r>
    </w:p>
    <w:p w:rsidR="000A7727" w:rsidRPr="00A82A01" w:rsidRDefault="00B50413" w:rsidP="00A82A01">
      <w:pPr>
        <w:spacing w:after="200"/>
      </w:pPr>
      <w:r w:rsidRPr="00A82A01">
        <w:t>El lavado de automóviles en la vía pública será sancionado con multas de $50 a $200</w:t>
      </w:r>
      <w:r w:rsidR="00B87EA5" w:rsidRPr="00A82A01">
        <w:t xml:space="preserve"> </w:t>
      </w:r>
      <w:r w:rsidR="00A82A01">
        <w:t xml:space="preserve">                    (</w:t>
      </w:r>
      <w:r w:rsidRPr="00A82A01">
        <w:t>pesos cincuenta a pesos doscientos</w:t>
      </w:r>
      <w:r w:rsidR="00A82A01">
        <w:t xml:space="preserve">) . 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IV</w:t>
      </w:r>
    </w:p>
    <w:p w:rsidR="000A7727" w:rsidRPr="00A82A01" w:rsidRDefault="00B50413" w:rsidP="00A82A01">
      <w:pPr>
        <w:spacing w:after="200"/>
        <w:jc w:val="center"/>
      </w:pPr>
      <w:r w:rsidRPr="00A82A01">
        <w:t>De las Faltas referidas a animales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103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107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  <w:lang w:val="es-ES_tradnl"/>
        </w:rPr>
      </w:pPr>
      <w:r w:rsidRPr="00A82A01">
        <w:rPr>
          <w:rFonts w:ascii="Times New Roman" w:hAnsi="Times New Roman" w:cs="Times New Roman"/>
          <w:sz w:val="24"/>
          <w:u w:val="none"/>
          <w:lang w:val="es-ES_tradnl"/>
        </w:rPr>
        <w:t>CAPITULO V</w:t>
      </w:r>
    </w:p>
    <w:p w:rsidR="000A7727" w:rsidRPr="00A82A01" w:rsidRDefault="00B50413" w:rsidP="00A82A01">
      <w:pPr>
        <w:spacing w:after="200"/>
        <w:jc w:val="center"/>
      </w:pPr>
      <w:r w:rsidRPr="00A82A01">
        <w:t>Faltas a las prohibiciones de fumar</w:t>
      </w:r>
    </w:p>
    <w:p w:rsidR="000A7727" w:rsidRPr="00A82A01" w:rsidRDefault="00B50413" w:rsidP="00A82A01">
      <w:pPr>
        <w:spacing w:after="200"/>
        <w:rPr>
          <w:lang w:val="en-US"/>
        </w:rPr>
      </w:pPr>
      <w:r w:rsidRPr="00A82A01">
        <w:rPr>
          <w:lang w:val="en-US"/>
        </w:rPr>
        <w:t>Art. 108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  <w:lang w:val="en-US"/>
        </w:rPr>
      </w:pPr>
      <w:r w:rsidRPr="00A82A01">
        <w:rPr>
          <w:rFonts w:ascii="Times New Roman" w:hAnsi="Times New Roman" w:cs="Times New Roman"/>
          <w:sz w:val="24"/>
          <w:u w:val="none"/>
          <w:lang w:val="en-US"/>
        </w:rPr>
        <w:t>CAPITULO VI</w:t>
      </w:r>
    </w:p>
    <w:p w:rsidR="000A7727" w:rsidRPr="00A82A01" w:rsidRDefault="00B50413" w:rsidP="00A82A01">
      <w:pPr>
        <w:spacing w:after="200"/>
        <w:rPr>
          <w:lang w:val="en-US"/>
        </w:rPr>
      </w:pPr>
      <w:r w:rsidRPr="00A82A01">
        <w:rPr>
          <w:lang w:val="en-US"/>
        </w:rPr>
        <w:t>ART. 109</w:t>
      </w:r>
    </w:p>
    <w:p w:rsidR="000A7727" w:rsidRPr="00A82A01" w:rsidRDefault="00B50413" w:rsidP="00A82A01">
      <w:pPr>
        <w:spacing w:after="200"/>
        <w:rPr>
          <w:lang w:val="en-US"/>
        </w:rPr>
      </w:pPr>
      <w:r w:rsidRPr="00A82A01">
        <w:rPr>
          <w:lang w:val="en-US"/>
        </w:rPr>
        <w:t>Art. 123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VII</w:t>
      </w:r>
    </w:p>
    <w:p w:rsidR="000A7727" w:rsidRPr="00A82A01" w:rsidRDefault="00B50413" w:rsidP="00A82A01">
      <w:pPr>
        <w:spacing w:after="200"/>
        <w:jc w:val="center"/>
      </w:pPr>
      <w:r w:rsidRPr="00A82A01">
        <w:t>Faltas a la Comercialización en Mercados</w:t>
      </w:r>
    </w:p>
    <w:p w:rsidR="000A7727" w:rsidRPr="00A82A01" w:rsidRDefault="00B50413" w:rsidP="00A82A01">
      <w:pPr>
        <w:spacing w:after="200"/>
        <w:jc w:val="center"/>
      </w:pPr>
      <w:r w:rsidRPr="00A82A01">
        <w:t>y en la Vía Pública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124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129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  <w:lang w:val="es-ES_tradnl"/>
        </w:rPr>
      </w:pPr>
      <w:r w:rsidRPr="00A82A01">
        <w:rPr>
          <w:rFonts w:ascii="Times New Roman" w:hAnsi="Times New Roman" w:cs="Times New Roman"/>
          <w:sz w:val="24"/>
          <w:u w:val="none"/>
          <w:lang w:val="es-ES_tradnl"/>
        </w:rPr>
        <w:t>CAPITULO VIII</w:t>
      </w:r>
    </w:p>
    <w:p w:rsidR="000A7727" w:rsidRPr="00A82A01" w:rsidRDefault="00B50413" w:rsidP="00A82A01">
      <w:pPr>
        <w:spacing w:after="200"/>
        <w:jc w:val="center"/>
      </w:pPr>
      <w:r w:rsidRPr="00A82A01">
        <w:t>Faltas a la Moralidad, Buenas Costumbres,</w:t>
      </w:r>
    </w:p>
    <w:p w:rsidR="000A7727" w:rsidRPr="00A82A01" w:rsidRDefault="00B50413" w:rsidP="00A82A01">
      <w:pPr>
        <w:spacing w:after="200"/>
        <w:jc w:val="center"/>
      </w:pPr>
      <w:r w:rsidRPr="00A82A01">
        <w:t>Espectáculos Públicos y contra la dignidad humana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lastRenderedPageBreak/>
        <w:t>Art. 130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140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  <w:lang w:val="es-ES_tradnl"/>
        </w:rPr>
      </w:pPr>
      <w:r w:rsidRPr="00A82A01">
        <w:rPr>
          <w:rFonts w:ascii="Times New Roman" w:hAnsi="Times New Roman" w:cs="Times New Roman"/>
          <w:sz w:val="24"/>
          <w:u w:val="none"/>
          <w:lang w:val="es-ES_tradnl"/>
        </w:rPr>
        <w:t>CAPITULO IX</w:t>
      </w:r>
    </w:p>
    <w:p w:rsidR="000A7727" w:rsidRPr="00A82A01" w:rsidRDefault="00B50413" w:rsidP="00A82A01">
      <w:pPr>
        <w:spacing w:after="200"/>
        <w:jc w:val="center"/>
      </w:pPr>
      <w:r w:rsidRPr="00A82A01">
        <w:t>Faltas al Tránsito con vehículos automotores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141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179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  <w:lang w:val="es-ES_tradnl"/>
        </w:rPr>
      </w:pPr>
      <w:r w:rsidRPr="00A82A01">
        <w:rPr>
          <w:rFonts w:ascii="Times New Roman" w:hAnsi="Times New Roman" w:cs="Times New Roman"/>
          <w:sz w:val="24"/>
          <w:u w:val="none"/>
          <w:lang w:val="es-ES_tradnl"/>
        </w:rPr>
        <w:t>CAPITULO X</w:t>
      </w:r>
    </w:p>
    <w:p w:rsidR="000A7727" w:rsidRPr="00A82A01" w:rsidRDefault="00B50413" w:rsidP="00A82A01">
      <w:pPr>
        <w:spacing w:after="200"/>
        <w:jc w:val="center"/>
      </w:pPr>
      <w:r w:rsidRPr="00A82A01">
        <w:t>Faltas al Tránsito Cometidas por peatones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180</w:t>
      </w:r>
    </w:p>
    <w:p w:rsidR="000A7727" w:rsidRPr="00A82A01" w:rsidRDefault="00B50413" w:rsidP="00A82A01">
      <w:pPr>
        <w:spacing w:after="200"/>
        <w:rPr>
          <w:lang w:val="es-ES_tradnl"/>
        </w:rPr>
      </w:pPr>
      <w:r w:rsidRPr="00A82A01">
        <w:rPr>
          <w:lang w:val="es-ES_tradnl"/>
        </w:rPr>
        <w:t>Art. 182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  <w:lang w:val="es-ES_tradnl"/>
        </w:rPr>
      </w:pPr>
      <w:r w:rsidRPr="00A82A01">
        <w:rPr>
          <w:rFonts w:ascii="Times New Roman" w:hAnsi="Times New Roman" w:cs="Times New Roman"/>
          <w:sz w:val="24"/>
          <w:u w:val="none"/>
          <w:lang w:val="es-ES_tradnl"/>
        </w:rPr>
        <w:t>CAPITULO XI</w:t>
      </w:r>
    </w:p>
    <w:p w:rsidR="000A7727" w:rsidRPr="00A82A01" w:rsidRDefault="00B50413" w:rsidP="00A82A01">
      <w:pPr>
        <w:spacing w:after="200"/>
        <w:jc w:val="center"/>
      </w:pPr>
      <w:r w:rsidRPr="00A82A01">
        <w:t>Faltas al servicio de Transporte público</w:t>
      </w:r>
    </w:p>
    <w:p w:rsidR="000A7727" w:rsidRPr="00A82A01" w:rsidRDefault="00B50413" w:rsidP="00A82A01">
      <w:pPr>
        <w:spacing w:after="200"/>
        <w:jc w:val="center"/>
        <w:rPr>
          <w:lang w:val="en-US"/>
        </w:rPr>
      </w:pPr>
      <w:r w:rsidRPr="00A82A01">
        <w:rPr>
          <w:lang w:val="en-US"/>
        </w:rPr>
        <w:t>en general</w:t>
      </w:r>
    </w:p>
    <w:p w:rsidR="000A7727" w:rsidRPr="00A82A01" w:rsidRDefault="00B50413" w:rsidP="00A82A01">
      <w:pPr>
        <w:spacing w:after="200"/>
        <w:rPr>
          <w:lang w:val="en-US"/>
        </w:rPr>
      </w:pPr>
      <w:r w:rsidRPr="00A82A01">
        <w:rPr>
          <w:lang w:val="en-US"/>
        </w:rPr>
        <w:t>Art. 183</w:t>
      </w:r>
    </w:p>
    <w:p w:rsidR="000A7727" w:rsidRPr="00A82A01" w:rsidRDefault="00B50413" w:rsidP="00A82A01">
      <w:pPr>
        <w:spacing w:after="200"/>
        <w:rPr>
          <w:lang w:val="en-US"/>
        </w:rPr>
      </w:pPr>
      <w:r w:rsidRPr="00A82A01">
        <w:rPr>
          <w:lang w:val="en-US"/>
        </w:rPr>
        <w:t>Art. 189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  <w:lang w:val="en-US"/>
        </w:rPr>
      </w:pPr>
      <w:r w:rsidRPr="00A82A01">
        <w:rPr>
          <w:rFonts w:ascii="Times New Roman" w:hAnsi="Times New Roman" w:cs="Times New Roman"/>
          <w:sz w:val="24"/>
          <w:u w:val="none"/>
          <w:lang w:val="en-US"/>
        </w:rPr>
        <w:t>CAPITULO XII</w:t>
      </w:r>
    </w:p>
    <w:p w:rsidR="000A7727" w:rsidRPr="00A82A01" w:rsidRDefault="00B50413" w:rsidP="00A82A01">
      <w:pPr>
        <w:spacing w:after="200"/>
        <w:jc w:val="center"/>
      </w:pPr>
      <w:r w:rsidRPr="00A82A01">
        <w:t>Faltas al Transporte de Cosas en General</w:t>
      </w:r>
    </w:p>
    <w:p w:rsidR="000A7727" w:rsidRPr="00A82A01" w:rsidRDefault="00B50413" w:rsidP="00A82A01">
      <w:pPr>
        <w:spacing w:after="200"/>
      </w:pPr>
      <w:r w:rsidRPr="00A82A01">
        <w:t>Art. 190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XII</w:t>
      </w:r>
    </w:p>
    <w:p w:rsidR="000A7727" w:rsidRPr="00A82A01" w:rsidRDefault="00B50413" w:rsidP="00A82A01">
      <w:pPr>
        <w:spacing w:after="200"/>
        <w:jc w:val="center"/>
      </w:pPr>
      <w:r w:rsidRPr="00A82A01">
        <w:tab/>
        <w:t>Falta a la Autoridad Municipal</w:t>
      </w:r>
    </w:p>
    <w:p w:rsidR="000A7727" w:rsidRPr="00A82A01" w:rsidRDefault="00B50413" w:rsidP="00A82A01">
      <w:pPr>
        <w:spacing w:after="200"/>
      </w:pPr>
      <w:r w:rsidRPr="00A82A01">
        <w:t>Art. 191</w:t>
      </w:r>
    </w:p>
    <w:p w:rsidR="000A7727" w:rsidRPr="00A82A01" w:rsidRDefault="00B50413" w:rsidP="00A82A01">
      <w:pPr>
        <w:pStyle w:val="Ttulo4"/>
        <w:keepNext w:val="0"/>
        <w:spacing w:after="200" w:line="240" w:lineRule="auto"/>
        <w:rPr>
          <w:rFonts w:ascii="Times New Roman" w:hAnsi="Times New Roman" w:cs="Times New Roman"/>
          <w:sz w:val="24"/>
          <w:u w:val="none"/>
        </w:rPr>
      </w:pPr>
      <w:r w:rsidRPr="00A82A01">
        <w:rPr>
          <w:rFonts w:ascii="Times New Roman" w:hAnsi="Times New Roman" w:cs="Times New Roman"/>
          <w:sz w:val="24"/>
          <w:u w:val="none"/>
        </w:rPr>
        <w:t>CAPITULO XIV</w:t>
      </w:r>
    </w:p>
    <w:p w:rsidR="000A7727" w:rsidRPr="00A82A01" w:rsidRDefault="00B50413" w:rsidP="00A82A01">
      <w:pPr>
        <w:spacing w:after="200"/>
        <w:jc w:val="center"/>
      </w:pPr>
      <w:r w:rsidRPr="00A82A01">
        <w:t>Faltas excluidas del pago voluntario</w:t>
      </w:r>
    </w:p>
    <w:p w:rsidR="000A7727" w:rsidRPr="00A82A01" w:rsidRDefault="00B50413" w:rsidP="00A82A01">
      <w:pPr>
        <w:spacing w:after="200"/>
        <w:rPr>
          <w:lang w:val="en-US"/>
        </w:rPr>
      </w:pPr>
      <w:r w:rsidRPr="00A82A01">
        <w:rPr>
          <w:lang w:val="en-US"/>
        </w:rPr>
        <w:t>Art. 192</w:t>
      </w:r>
    </w:p>
    <w:p w:rsidR="000A7727" w:rsidRPr="00A82A01" w:rsidRDefault="00B50413" w:rsidP="00A82A01">
      <w:pPr>
        <w:spacing w:after="200"/>
        <w:rPr>
          <w:lang w:val="en-US"/>
        </w:rPr>
      </w:pPr>
      <w:r w:rsidRPr="00A82A01">
        <w:rPr>
          <w:lang w:val="en-US"/>
        </w:rPr>
        <w:t>Art. 193.</w:t>
      </w:r>
    </w:p>
    <w:p w:rsidR="000A7727" w:rsidRPr="00A82A01" w:rsidRDefault="00B50413" w:rsidP="00A82A01">
      <w:pPr>
        <w:spacing w:after="200"/>
        <w:jc w:val="both"/>
        <w:rPr>
          <w:lang w:val="en-US"/>
        </w:rPr>
      </w:pPr>
      <w:r w:rsidRPr="00A82A01">
        <w:rPr>
          <w:lang w:val="en-US"/>
        </w:rPr>
        <w:t>Art. 194 COMUNIQUESE, COPIESE Y ARCHIVESE</w:t>
      </w:r>
    </w:p>
    <w:sectPr w:rsidR="000A7727" w:rsidRPr="00A82A01" w:rsidSect="00A82A01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54B4" w:rsidRDefault="00DA54B4">
      <w:r>
        <w:separator/>
      </w:r>
    </w:p>
  </w:endnote>
  <w:endnote w:type="continuationSeparator" w:id="1">
    <w:p w:rsidR="00DA54B4" w:rsidRDefault="00DA54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54B4" w:rsidRDefault="00DA54B4">
      <w:r>
        <w:separator/>
      </w:r>
    </w:p>
  </w:footnote>
  <w:footnote w:type="continuationSeparator" w:id="1">
    <w:p w:rsidR="00DA54B4" w:rsidRDefault="00DA54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727" w:rsidRDefault="000A7727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0A7727" w:rsidRDefault="00B50413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0A7727" w:rsidRDefault="00B50413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39595CAB"/>
    <w:multiLevelType w:val="hybridMultilevel"/>
    <w:tmpl w:val="C048FDA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50413"/>
    <w:rsid w:val="000919C5"/>
    <w:rsid w:val="000A7727"/>
    <w:rsid w:val="001133F2"/>
    <w:rsid w:val="001536B7"/>
    <w:rsid w:val="001B78BD"/>
    <w:rsid w:val="001C63B6"/>
    <w:rsid w:val="00313CC4"/>
    <w:rsid w:val="003410FF"/>
    <w:rsid w:val="003B233B"/>
    <w:rsid w:val="003F1944"/>
    <w:rsid w:val="004B0915"/>
    <w:rsid w:val="004D1FBA"/>
    <w:rsid w:val="004D75A5"/>
    <w:rsid w:val="00570B5C"/>
    <w:rsid w:val="006356F4"/>
    <w:rsid w:val="00A82A01"/>
    <w:rsid w:val="00B50413"/>
    <w:rsid w:val="00B87EA5"/>
    <w:rsid w:val="00C61A3F"/>
    <w:rsid w:val="00CE2B60"/>
    <w:rsid w:val="00CE6CF4"/>
    <w:rsid w:val="00DA54B4"/>
    <w:rsid w:val="00EE0FD6"/>
    <w:rsid w:val="00F845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727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0A7727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0A7727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0A7727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paragraph" w:styleId="Ttulo4">
    <w:name w:val="heading 4"/>
    <w:basedOn w:val="Normal"/>
    <w:next w:val="Normal"/>
    <w:qFormat/>
    <w:rsid w:val="000A7727"/>
    <w:pPr>
      <w:keepNext/>
      <w:spacing w:line="360" w:lineRule="auto"/>
      <w:jc w:val="center"/>
      <w:outlineLvl w:val="3"/>
    </w:pPr>
    <w:rPr>
      <w:rFonts w:ascii="Trebuchet MS" w:hAnsi="Trebuchet MS" w:cs="Arial Unicode MS"/>
      <w:sz w:val="22"/>
      <w:u w:val="single"/>
    </w:rPr>
  </w:style>
  <w:style w:type="paragraph" w:styleId="Ttulo5">
    <w:name w:val="heading 5"/>
    <w:basedOn w:val="Normal"/>
    <w:next w:val="Normal"/>
    <w:qFormat/>
    <w:rsid w:val="000A7727"/>
    <w:pPr>
      <w:keepNext/>
      <w:spacing w:line="360" w:lineRule="auto"/>
      <w:jc w:val="center"/>
      <w:outlineLvl w:val="4"/>
    </w:pPr>
    <w:rPr>
      <w:rFonts w:ascii="Trebuchet MS" w:hAnsi="Trebuchet MS" w:cs="Arial Unicode MS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0A772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0A7727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0A7727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0A7727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0A7727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0A7727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0A7727"/>
    <w:pPr>
      <w:ind w:firstLine="1800"/>
      <w:jc w:val="both"/>
    </w:pPr>
    <w:rPr>
      <w:rFonts w:ascii="Arial Unicode MS" w:hAnsi="Arial Unicode MS" w:cs="Arial Unicode MS"/>
      <w:sz w:val="22"/>
    </w:rPr>
  </w:style>
  <w:style w:type="paragraph" w:styleId="Textoindependiente">
    <w:name w:val="Body Text"/>
    <w:basedOn w:val="Normal"/>
    <w:semiHidden/>
    <w:rsid w:val="000A7727"/>
    <w:rPr>
      <w:rFonts w:ascii="Trebuchet MS" w:hAnsi="Trebuchet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1035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6718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13</cp:revision>
  <cp:lastPrinted>2004-08-27T12:49:00Z</cp:lastPrinted>
  <dcterms:created xsi:type="dcterms:W3CDTF">2017-05-11T14:08:00Z</dcterms:created>
  <dcterms:modified xsi:type="dcterms:W3CDTF">2017-06-06T11:56:00Z</dcterms:modified>
</cp:coreProperties>
</file>