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3FF8" w:rsidRPr="003B2D1D" w:rsidRDefault="005B3FF8" w:rsidP="003B2D1D">
      <w:pPr>
        <w:spacing w:line="240" w:lineRule="auto"/>
        <w:jc w:val="right"/>
        <w:rPr>
          <w:rFonts w:ascii="Times New Roman" w:hAnsi="Times New Roman"/>
          <w:sz w:val="24"/>
        </w:rPr>
      </w:pPr>
      <w:r w:rsidRPr="003B2D1D">
        <w:rPr>
          <w:rFonts w:ascii="Times New Roman" w:hAnsi="Times New Roman"/>
          <w:sz w:val="24"/>
        </w:rPr>
        <w:t>Yerba Buena, 06 de Septiembre de 2002</w:t>
      </w:r>
    </w:p>
    <w:p w:rsidR="005B3FF8" w:rsidRPr="003B2D1D" w:rsidRDefault="005B3FF8" w:rsidP="003B2D1D">
      <w:pPr>
        <w:spacing w:line="240" w:lineRule="auto"/>
        <w:jc w:val="left"/>
        <w:rPr>
          <w:rFonts w:ascii="Times New Roman" w:hAnsi="Times New Roman"/>
          <w:sz w:val="24"/>
        </w:rPr>
      </w:pPr>
      <w:r w:rsidRPr="003B2D1D">
        <w:rPr>
          <w:rFonts w:ascii="Times New Roman" w:hAnsi="Times New Roman"/>
          <w:sz w:val="24"/>
        </w:rPr>
        <w:t>ORDENANZA Nº 1259</w:t>
      </w:r>
    </w:p>
    <w:p w:rsidR="00F43CAB" w:rsidRPr="003B2D1D" w:rsidRDefault="005B3FF8" w:rsidP="003B2D1D">
      <w:pPr>
        <w:spacing w:line="240" w:lineRule="auto"/>
        <w:rPr>
          <w:rFonts w:ascii="Times New Roman" w:hAnsi="Times New Roman"/>
          <w:sz w:val="24"/>
        </w:rPr>
      </w:pPr>
      <w:r w:rsidRPr="003B2D1D">
        <w:rPr>
          <w:rFonts w:ascii="Times New Roman" w:hAnsi="Times New Roman"/>
          <w:sz w:val="24"/>
        </w:rPr>
        <w:t xml:space="preserve">VISTO: </w:t>
      </w:r>
      <w:r w:rsidR="00912751" w:rsidRPr="003B2D1D">
        <w:rPr>
          <w:rFonts w:ascii="Times New Roman" w:hAnsi="Times New Roman"/>
          <w:sz w:val="24"/>
        </w:rPr>
        <w:t>El crecimiento del parque automotor en nuestra Provincia del cual no es ajeno nuestro Municipio; y</w:t>
      </w:r>
    </w:p>
    <w:p w:rsidR="00912751" w:rsidRPr="003B2D1D" w:rsidRDefault="005B3FF8" w:rsidP="003B2D1D">
      <w:pPr>
        <w:spacing w:line="240" w:lineRule="auto"/>
        <w:rPr>
          <w:rFonts w:ascii="Times New Roman" w:hAnsi="Times New Roman"/>
          <w:sz w:val="24"/>
        </w:rPr>
      </w:pPr>
      <w:r w:rsidRPr="003B2D1D">
        <w:rPr>
          <w:rFonts w:ascii="Times New Roman" w:hAnsi="Times New Roman"/>
          <w:sz w:val="24"/>
        </w:rPr>
        <w:t xml:space="preserve">CONSIDERANDO: </w:t>
      </w:r>
      <w:r w:rsidR="008B14BC" w:rsidRPr="003B2D1D">
        <w:rPr>
          <w:rFonts w:ascii="Times New Roman" w:hAnsi="Times New Roman"/>
          <w:sz w:val="24"/>
        </w:rPr>
        <w:t>Que</w:t>
      </w:r>
      <w:r w:rsidR="00167D23" w:rsidRPr="003B2D1D">
        <w:rPr>
          <w:rFonts w:ascii="Times New Roman" w:hAnsi="Times New Roman"/>
          <w:sz w:val="24"/>
        </w:rPr>
        <w:t xml:space="preserve"> </w:t>
      </w:r>
      <w:r w:rsidR="00F43CAB" w:rsidRPr="003B2D1D">
        <w:rPr>
          <w:rFonts w:ascii="Times New Roman" w:hAnsi="Times New Roman"/>
          <w:sz w:val="24"/>
        </w:rPr>
        <w:t>es</w:t>
      </w:r>
      <w:r w:rsidR="00912751" w:rsidRPr="003B2D1D">
        <w:rPr>
          <w:rFonts w:ascii="Times New Roman" w:hAnsi="Times New Roman"/>
          <w:sz w:val="24"/>
        </w:rPr>
        <w:t xml:space="preserve"> necesario dar seguridad a los peatones, como así también a los automovilistas;</w:t>
      </w:r>
    </w:p>
    <w:p w:rsidR="00F43CAB" w:rsidRPr="003B2D1D" w:rsidRDefault="00912751" w:rsidP="003B2D1D">
      <w:pPr>
        <w:spacing w:line="240" w:lineRule="auto"/>
        <w:rPr>
          <w:rFonts w:ascii="Times New Roman" w:hAnsi="Times New Roman"/>
          <w:sz w:val="24"/>
        </w:rPr>
      </w:pPr>
      <w:r w:rsidRPr="003B2D1D">
        <w:rPr>
          <w:rFonts w:ascii="Times New Roman" w:hAnsi="Times New Roman"/>
          <w:sz w:val="24"/>
        </w:rPr>
        <w:t>Que la ordenanza 774/96 menciona los retardadores de velocidad</w:t>
      </w:r>
      <w:r w:rsidR="005B3FF8" w:rsidRPr="003B2D1D">
        <w:rPr>
          <w:rFonts w:ascii="Times New Roman" w:hAnsi="Times New Roman"/>
          <w:sz w:val="24"/>
        </w:rPr>
        <w:t xml:space="preserve"> </w:t>
      </w:r>
      <w:r w:rsidR="003B2D1D">
        <w:rPr>
          <w:rFonts w:ascii="Times New Roman" w:hAnsi="Times New Roman"/>
          <w:sz w:val="24"/>
        </w:rPr>
        <w:t xml:space="preserve">                    (</w:t>
      </w:r>
      <w:r w:rsidRPr="003B2D1D">
        <w:rPr>
          <w:rFonts w:ascii="Times New Roman" w:hAnsi="Times New Roman"/>
          <w:sz w:val="24"/>
        </w:rPr>
        <w:t>lomos de burro</w:t>
      </w:r>
      <w:r w:rsidR="003B2D1D">
        <w:rPr>
          <w:rFonts w:ascii="Times New Roman" w:hAnsi="Times New Roman"/>
          <w:sz w:val="24"/>
        </w:rPr>
        <w:t xml:space="preserve">) , </w:t>
      </w:r>
      <w:r w:rsidRPr="003B2D1D">
        <w:rPr>
          <w:rFonts w:ascii="Times New Roman" w:hAnsi="Times New Roman"/>
          <w:sz w:val="24"/>
        </w:rPr>
        <w:t xml:space="preserve"> pero no los reglamenta;</w:t>
      </w:r>
    </w:p>
    <w:p w:rsidR="00912751" w:rsidRPr="003B2D1D" w:rsidRDefault="00F43CAB" w:rsidP="003B2D1D">
      <w:pPr>
        <w:spacing w:line="240" w:lineRule="auto"/>
        <w:rPr>
          <w:rFonts w:ascii="Times New Roman" w:hAnsi="Times New Roman"/>
          <w:sz w:val="24"/>
        </w:rPr>
      </w:pPr>
      <w:r w:rsidRPr="003B2D1D">
        <w:rPr>
          <w:rFonts w:ascii="Times New Roman" w:hAnsi="Times New Roman"/>
          <w:sz w:val="24"/>
        </w:rPr>
        <w:t xml:space="preserve">Que </w:t>
      </w:r>
      <w:r w:rsidR="00912751" w:rsidRPr="003B2D1D">
        <w:rPr>
          <w:rFonts w:ascii="Times New Roman" w:hAnsi="Times New Roman"/>
          <w:sz w:val="24"/>
        </w:rPr>
        <w:t>l</w:t>
      </w:r>
      <w:r w:rsidRPr="003B2D1D">
        <w:rPr>
          <w:rFonts w:ascii="Times New Roman" w:hAnsi="Times New Roman"/>
          <w:sz w:val="24"/>
        </w:rPr>
        <w:t>a</w:t>
      </w:r>
      <w:r w:rsidR="00912751" w:rsidRPr="003B2D1D">
        <w:rPr>
          <w:rFonts w:ascii="Times New Roman" w:hAnsi="Times New Roman"/>
          <w:sz w:val="24"/>
        </w:rPr>
        <w:t xml:space="preserve"> mayoría de los mismos se encuentran construidos desde 1996;</w:t>
      </w:r>
    </w:p>
    <w:p w:rsidR="00912751" w:rsidRPr="003B2D1D" w:rsidRDefault="00912751" w:rsidP="003B2D1D">
      <w:pPr>
        <w:spacing w:line="240" w:lineRule="auto"/>
        <w:rPr>
          <w:rFonts w:ascii="Times New Roman" w:hAnsi="Times New Roman"/>
          <w:sz w:val="24"/>
        </w:rPr>
      </w:pPr>
      <w:r w:rsidRPr="003B2D1D">
        <w:rPr>
          <w:rFonts w:ascii="Times New Roman" w:hAnsi="Times New Roman"/>
          <w:sz w:val="24"/>
        </w:rPr>
        <w:t>Que no existe instrumento legal que reglamente los mismos;</w:t>
      </w:r>
    </w:p>
    <w:p w:rsidR="00912751" w:rsidRPr="003B2D1D" w:rsidRDefault="00912751" w:rsidP="003B2D1D">
      <w:pPr>
        <w:spacing w:line="240" w:lineRule="auto"/>
        <w:rPr>
          <w:rFonts w:ascii="Times New Roman" w:hAnsi="Times New Roman"/>
          <w:sz w:val="24"/>
        </w:rPr>
      </w:pPr>
      <w:r w:rsidRPr="003B2D1D">
        <w:rPr>
          <w:rFonts w:ascii="Times New Roman" w:hAnsi="Times New Roman"/>
          <w:sz w:val="24"/>
        </w:rPr>
        <w:t>Que los denominados retardadores de velocidad</w:t>
      </w:r>
      <w:r w:rsidR="005B3FF8" w:rsidRPr="003B2D1D">
        <w:rPr>
          <w:rFonts w:ascii="Times New Roman" w:hAnsi="Times New Roman"/>
          <w:sz w:val="24"/>
        </w:rPr>
        <w:t xml:space="preserve"> </w:t>
      </w:r>
      <w:r w:rsidR="003B2D1D">
        <w:rPr>
          <w:rFonts w:ascii="Times New Roman" w:hAnsi="Times New Roman"/>
          <w:sz w:val="24"/>
        </w:rPr>
        <w:t xml:space="preserve">                    (</w:t>
      </w:r>
      <w:r w:rsidRPr="003B2D1D">
        <w:rPr>
          <w:rFonts w:ascii="Times New Roman" w:hAnsi="Times New Roman"/>
          <w:sz w:val="24"/>
        </w:rPr>
        <w:t>lomos de burro</w:t>
      </w:r>
      <w:r w:rsidR="003B2D1D">
        <w:rPr>
          <w:rFonts w:ascii="Times New Roman" w:hAnsi="Times New Roman"/>
          <w:sz w:val="24"/>
        </w:rPr>
        <w:t xml:space="preserve">) </w:t>
      </w:r>
      <w:r w:rsidR="005B3FF8" w:rsidRPr="003B2D1D">
        <w:rPr>
          <w:rFonts w:ascii="Times New Roman" w:hAnsi="Times New Roman"/>
          <w:sz w:val="24"/>
        </w:rPr>
        <w:t xml:space="preserve"> </w:t>
      </w:r>
      <w:r w:rsidRPr="003B2D1D">
        <w:rPr>
          <w:rFonts w:ascii="Times New Roman" w:hAnsi="Times New Roman"/>
          <w:sz w:val="24"/>
        </w:rPr>
        <w:t>incluidos en distintas arterias de nuestro Municipio dieron resultados favorables en lo que respecta a disminuir la velocidad, seguridad para los alumnos de los colegios y ordenamiento del tránsito;</w:t>
      </w:r>
    </w:p>
    <w:p w:rsidR="004E6200" w:rsidRPr="003B2D1D" w:rsidRDefault="004E6200" w:rsidP="003B2D1D">
      <w:pPr>
        <w:spacing w:line="240" w:lineRule="auto"/>
        <w:rPr>
          <w:rFonts w:ascii="Times New Roman" w:hAnsi="Times New Roman"/>
          <w:sz w:val="24"/>
        </w:rPr>
      </w:pPr>
      <w:r w:rsidRPr="003B2D1D">
        <w:rPr>
          <w:rFonts w:ascii="Times New Roman" w:hAnsi="Times New Roman"/>
          <w:sz w:val="24"/>
        </w:rPr>
        <w:t xml:space="preserve">Por ello y en </w:t>
      </w:r>
      <w:r w:rsidR="00912751" w:rsidRPr="003B2D1D">
        <w:rPr>
          <w:rFonts w:ascii="Times New Roman" w:hAnsi="Times New Roman"/>
          <w:sz w:val="24"/>
        </w:rPr>
        <w:t xml:space="preserve">virtud </w:t>
      </w:r>
      <w:r w:rsidRPr="003B2D1D">
        <w:rPr>
          <w:rFonts w:ascii="Times New Roman" w:hAnsi="Times New Roman"/>
          <w:sz w:val="24"/>
        </w:rPr>
        <w:t xml:space="preserve">de las facultades que le confiere el Decreto </w:t>
      </w:r>
      <w:r w:rsidR="00C95833" w:rsidRPr="003B2D1D">
        <w:rPr>
          <w:rFonts w:ascii="Times New Roman" w:hAnsi="Times New Roman"/>
          <w:sz w:val="24"/>
        </w:rPr>
        <w:t xml:space="preserve">Provincial </w:t>
      </w:r>
      <w:r w:rsidRPr="003B2D1D">
        <w:rPr>
          <w:rFonts w:ascii="Times New Roman" w:hAnsi="Times New Roman"/>
          <w:sz w:val="24"/>
        </w:rPr>
        <w:t>Nº 82</w:t>
      </w:r>
      <w:r w:rsidR="00912751" w:rsidRPr="003B2D1D">
        <w:rPr>
          <w:rFonts w:ascii="Times New Roman" w:hAnsi="Times New Roman"/>
          <w:sz w:val="24"/>
        </w:rPr>
        <w:t>2/1 de fecha 19 de mayo de 2000, emitido por el Poder ejecutivo Provincial,</w:t>
      </w:r>
    </w:p>
    <w:p w:rsidR="002D575E" w:rsidRPr="003B2D1D" w:rsidRDefault="004E6200" w:rsidP="003B2D1D">
      <w:pPr>
        <w:spacing w:line="240" w:lineRule="auto"/>
        <w:jc w:val="center"/>
        <w:rPr>
          <w:rFonts w:ascii="Times New Roman" w:hAnsi="Times New Roman"/>
          <w:sz w:val="24"/>
        </w:rPr>
      </w:pPr>
      <w:r w:rsidRPr="003B2D1D">
        <w:rPr>
          <w:rFonts w:ascii="Times New Roman" w:hAnsi="Times New Roman"/>
          <w:sz w:val="24"/>
        </w:rPr>
        <w:t xml:space="preserve">EL INTERVENTOR MUNICIPAL SANCIONA Y PROMULGA </w:t>
      </w:r>
      <w:r w:rsidR="002D575E" w:rsidRPr="003B2D1D">
        <w:rPr>
          <w:rFonts w:ascii="Times New Roman" w:hAnsi="Times New Roman"/>
          <w:sz w:val="24"/>
        </w:rPr>
        <w:t>CON FUERZA DE ORDENANZA:</w:t>
      </w:r>
    </w:p>
    <w:p w:rsidR="005C6E23" w:rsidRPr="003B2D1D" w:rsidRDefault="00E824A2" w:rsidP="003B2D1D">
      <w:pPr>
        <w:spacing w:line="240" w:lineRule="auto"/>
        <w:rPr>
          <w:rFonts w:ascii="Times New Roman" w:hAnsi="Times New Roman"/>
          <w:sz w:val="24"/>
        </w:rPr>
      </w:pPr>
      <w:r w:rsidRPr="003B2D1D">
        <w:rPr>
          <w:rFonts w:ascii="Times New Roman" w:hAnsi="Times New Roman"/>
          <w:sz w:val="24"/>
        </w:rPr>
        <w:t>ARTICULO PRIMERO</w:t>
      </w:r>
      <w:r w:rsidR="005B3FF8" w:rsidRPr="003B2D1D">
        <w:rPr>
          <w:rFonts w:ascii="Times New Roman" w:hAnsi="Times New Roman"/>
          <w:sz w:val="24"/>
        </w:rPr>
        <w:t xml:space="preserve">: </w:t>
      </w:r>
      <w:r w:rsidR="005C6E23" w:rsidRPr="003B2D1D">
        <w:rPr>
          <w:rFonts w:ascii="Times New Roman" w:hAnsi="Times New Roman"/>
          <w:sz w:val="24"/>
        </w:rPr>
        <w:t>1.- DEFINICIONES: se considerarán reductores de velocidad los siguientes:</w:t>
      </w:r>
    </w:p>
    <w:p w:rsidR="005C6E23" w:rsidRPr="003B2D1D" w:rsidRDefault="005C6E23" w:rsidP="003B2D1D">
      <w:pPr>
        <w:spacing w:line="240" w:lineRule="auto"/>
        <w:rPr>
          <w:rFonts w:ascii="Times New Roman" w:hAnsi="Times New Roman"/>
          <w:sz w:val="24"/>
        </w:rPr>
      </w:pPr>
      <w:r w:rsidRPr="003B2D1D">
        <w:rPr>
          <w:rFonts w:ascii="Times New Roman" w:hAnsi="Times New Roman"/>
          <w:sz w:val="24"/>
        </w:rPr>
        <w:t>COMUNES:</w:t>
      </w:r>
    </w:p>
    <w:p w:rsidR="005C6E23" w:rsidRPr="003B2D1D" w:rsidRDefault="005C6E23" w:rsidP="003B2D1D">
      <w:pPr>
        <w:pStyle w:val="Prrafodelista"/>
        <w:numPr>
          <w:ilvl w:val="1"/>
          <w:numId w:val="3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3B2D1D">
        <w:rPr>
          <w:rFonts w:ascii="Times New Roman" w:hAnsi="Times New Roman"/>
          <w:sz w:val="24"/>
        </w:rPr>
        <w:t>Despertadores: cambio de rugosidad o elevación del pavimento destinado a llamar la atención del conductor e inducirlo a reducir la velocidad.</w:t>
      </w:r>
    </w:p>
    <w:p w:rsidR="005C6E23" w:rsidRPr="003B2D1D" w:rsidRDefault="005C6E23" w:rsidP="003B2D1D">
      <w:pPr>
        <w:pStyle w:val="Prrafodelista"/>
        <w:numPr>
          <w:ilvl w:val="1"/>
          <w:numId w:val="3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3B2D1D">
        <w:rPr>
          <w:rFonts w:ascii="Times New Roman" w:hAnsi="Times New Roman"/>
          <w:sz w:val="24"/>
        </w:rPr>
        <w:t xml:space="preserve"> Pianitos: elevación del pavimento destinado a llamar la atención del conductor de un vehículo e inducirlo a reducir la velocidad.</w:t>
      </w:r>
    </w:p>
    <w:p w:rsidR="005C6E23" w:rsidRPr="003B2D1D" w:rsidRDefault="005C6E23" w:rsidP="003B2D1D">
      <w:pPr>
        <w:pStyle w:val="Prrafodelista"/>
        <w:numPr>
          <w:ilvl w:val="1"/>
          <w:numId w:val="3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3B2D1D">
        <w:rPr>
          <w:rFonts w:ascii="Times New Roman" w:hAnsi="Times New Roman"/>
          <w:sz w:val="24"/>
        </w:rPr>
        <w:t>Senda peatonal elevada: elevación del pavimento en la zona establecida para el cruce de peatones, de dimensiones tales que obliguen al conductor de un vehículo a reducir la velocidad a los límites máximos permitidos por la reglamentación vigente y a respetar la zona de cruce peatonal.</w:t>
      </w:r>
    </w:p>
    <w:p w:rsidR="005C6E23" w:rsidRPr="003B2D1D" w:rsidRDefault="005C6E23" w:rsidP="003B2D1D">
      <w:pPr>
        <w:pStyle w:val="Prrafodelista"/>
        <w:numPr>
          <w:ilvl w:val="1"/>
          <w:numId w:val="3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3B2D1D">
        <w:rPr>
          <w:rFonts w:ascii="Times New Roman" w:hAnsi="Times New Roman"/>
          <w:sz w:val="24"/>
        </w:rPr>
        <w:t>Elementos prefabricados: sistemas provistos por la industria y/o adheridos al pavimento</w:t>
      </w:r>
      <w:r w:rsidR="005B3FF8" w:rsidRPr="003B2D1D">
        <w:rPr>
          <w:rFonts w:ascii="Times New Roman" w:hAnsi="Times New Roman"/>
          <w:sz w:val="24"/>
        </w:rPr>
        <w:t xml:space="preserve"> </w:t>
      </w:r>
      <w:r w:rsidR="003B2D1D">
        <w:rPr>
          <w:rFonts w:ascii="Times New Roman" w:hAnsi="Times New Roman"/>
          <w:sz w:val="24"/>
        </w:rPr>
        <w:t xml:space="preserve">                    (</w:t>
      </w:r>
      <w:r w:rsidRPr="003B2D1D">
        <w:rPr>
          <w:rFonts w:ascii="Times New Roman" w:hAnsi="Times New Roman"/>
          <w:sz w:val="24"/>
        </w:rPr>
        <w:t>tachas refractivas, medias cañas, etc.</w:t>
      </w:r>
      <w:r w:rsidR="003B2D1D">
        <w:rPr>
          <w:rFonts w:ascii="Times New Roman" w:hAnsi="Times New Roman"/>
          <w:sz w:val="24"/>
        </w:rPr>
        <w:t xml:space="preserve">) </w:t>
      </w:r>
      <w:r w:rsidR="005B3FF8" w:rsidRPr="003B2D1D">
        <w:rPr>
          <w:rFonts w:ascii="Times New Roman" w:hAnsi="Times New Roman"/>
          <w:sz w:val="24"/>
        </w:rPr>
        <w:t xml:space="preserve"> </w:t>
      </w:r>
      <w:r w:rsidRPr="003B2D1D">
        <w:rPr>
          <w:rFonts w:ascii="Times New Roman" w:hAnsi="Times New Roman"/>
          <w:sz w:val="24"/>
        </w:rPr>
        <w:t>destinados a completar y/o suplantar las funciones de los anteriores en cuanto al llamado de atención, a su visualización y a sus efectos.</w:t>
      </w:r>
    </w:p>
    <w:p w:rsidR="005C6E23" w:rsidRPr="003B2D1D" w:rsidRDefault="005C6E23" w:rsidP="003B2D1D">
      <w:pPr>
        <w:spacing w:line="240" w:lineRule="auto"/>
        <w:rPr>
          <w:rFonts w:ascii="Times New Roman" w:hAnsi="Times New Roman"/>
          <w:sz w:val="24"/>
        </w:rPr>
      </w:pPr>
      <w:r w:rsidRPr="003B2D1D">
        <w:rPr>
          <w:rFonts w:ascii="Times New Roman" w:hAnsi="Times New Roman"/>
          <w:sz w:val="24"/>
        </w:rPr>
        <w:t>EXCEPCIONALES</w:t>
      </w:r>
    </w:p>
    <w:p w:rsidR="005C6E23" w:rsidRPr="003B2D1D" w:rsidRDefault="005C6E23" w:rsidP="003B2D1D">
      <w:pPr>
        <w:pStyle w:val="Prrafodelista"/>
        <w:numPr>
          <w:ilvl w:val="1"/>
          <w:numId w:val="3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3B2D1D">
        <w:rPr>
          <w:rFonts w:ascii="Times New Roman" w:hAnsi="Times New Roman"/>
          <w:sz w:val="24"/>
        </w:rPr>
        <w:t>Lomos de burro: Elevación del pavimento, transversal al sentido de circulación destinado a reducir la velocidad de los vehículos a los límites permitidos por la reglamentación vigente.</w:t>
      </w:r>
    </w:p>
    <w:p w:rsidR="009E6530" w:rsidRPr="003B2D1D" w:rsidRDefault="005C6E23" w:rsidP="003B2D1D">
      <w:pPr>
        <w:pStyle w:val="Prrafodelista"/>
        <w:numPr>
          <w:ilvl w:val="1"/>
          <w:numId w:val="3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3B2D1D">
        <w:rPr>
          <w:rFonts w:ascii="Times New Roman" w:hAnsi="Times New Roman"/>
          <w:sz w:val="24"/>
        </w:rPr>
        <w:t>Badenes</w:t>
      </w:r>
      <w:r w:rsidR="005B3FF8" w:rsidRPr="003B2D1D">
        <w:rPr>
          <w:rFonts w:ascii="Times New Roman" w:hAnsi="Times New Roman"/>
          <w:sz w:val="24"/>
        </w:rPr>
        <w:t xml:space="preserve">: </w:t>
      </w:r>
      <w:r w:rsidRPr="003B2D1D">
        <w:rPr>
          <w:rFonts w:ascii="Times New Roman" w:hAnsi="Times New Roman"/>
          <w:sz w:val="24"/>
        </w:rPr>
        <w:t>Depresión del pavimento, transversal al sentido de circulación destinado a reducir la velocidad de los vehículos a los límites permitidos por la reglamentación vigente.</w:t>
      </w:r>
    </w:p>
    <w:p w:rsidR="005C6E23" w:rsidRPr="003B2D1D" w:rsidRDefault="005C6E23" w:rsidP="003B2D1D">
      <w:pPr>
        <w:spacing w:line="240" w:lineRule="auto"/>
        <w:rPr>
          <w:rFonts w:ascii="Times New Roman" w:hAnsi="Times New Roman"/>
          <w:sz w:val="24"/>
        </w:rPr>
      </w:pPr>
      <w:r w:rsidRPr="003B2D1D">
        <w:rPr>
          <w:rFonts w:ascii="Times New Roman" w:hAnsi="Times New Roman"/>
          <w:sz w:val="24"/>
        </w:rPr>
        <w:lastRenderedPageBreak/>
        <w:t>2.- CARACTERISTICAS GENERALES</w:t>
      </w:r>
    </w:p>
    <w:p w:rsidR="005C6E23" w:rsidRPr="003B2D1D" w:rsidRDefault="005C6E23" w:rsidP="003B2D1D">
      <w:pPr>
        <w:spacing w:line="240" w:lineRule="auto"/>
        <w:rPr>
          <w:rFonts w:ascii="Times New Roman" w:hAnsi="Times New Roman"/>
          <w:sz w:val="24"/>
        </w:rPr>
      </w:pPr>
      <w:r w:rsidRPr="003B2D1D">
        <w:rPr>
          <w:rFonts w:ascii="Times New Roman" w:hAnsi="Times New Roman"/>
          <w:sz w:val="24"/>
        </w:rPr>
        <w:t>2.1. Diseño, no deberá agredir, ni provocar inseguridad al usuario que circule dicha vía a la máxima velocidad permitida en dicho sector.</w:t>
      </w:r>
    </w:p>
    <w:p w:rsidR="005C6E23" w:rsidRPr="003B2D1D" w:rsidRDefault="005C6E23" w:rsidP="003B2D1D">
      <w:pPr>
        <w:spacing w:line="240" w:lineRule="auto"/>
        <w:rPr>
          <w:rFonts w:ascii="Times New Roman" w:hAnsi="Times New Roman"/>
          <w:sz w:val="24"/>
        </w:rPr>
      </w:pPr>
      <w:r w:rsidRPr="003B2D1D">
        <w:rPr>
          <w:rFonts w:ascii="Times New Roman" w:hAnsi="Times New Roman"/>
          <w:sz w:val="24"/>
        </w:rPr>
        <w:t>2.2. Ubicación:</w:t>
      </w:r>
    </w:p>
    <w:p w:rsidR="005C6E23" w:rsidRPr="003B2D1D" w:rsidRDefault="005C6E23" w:rsidP="003B2D1D">
      <w:pPr>
        <w:spacing w:line="240" w:lineRule="auto"/>
        <w:rPr>
          <w:rFonts w:ascii="Times New Roman" w:hAnsi="Times New Roman"/>
          <w:sz w:val="24"/>
        </w:rPr>
      </w:pPr>
      <w:r w:rsidRPr="003B2D1D">
        <w:rPr>
          <w:rFonts w:ascii="Times New Roman" w:hAnsi="Times New Roman"/>
          <w:sz w:val="24"/>
        </w:rPr>
        <w:t>En general: en los lugares que, para cumplir con su objetivo, originen el mínimo inconveniente al tránsito vehicular.</w:t>
      </w:r>
    </w:p>
    <w:p w:rsidR="005C6E23" w:rsidRPr="003B2D1D" w:rsidRDefault="005C6E23" w:rsidP="003B2D1D">
      <w:pPr>
        <w:spacing w:line="240" w:lineRule="auto"/>
        <w:rPr>
          <w:rFonts w:ascii="Times New Roman" w:hAnsi="Times New Roman"/>
          <w:sz w:val="24"/>
        </w:rPr>
      </w:pPr>
      <w:r w:rsidRPr="003B2D1D">
        <w:rPr>
          <w:rFonts w:ascii="Times New Roman" w:hAnsi="Times New Roman"/>
          <w:sz w:val="24"/>
        </w:rPr>
        <w:t>En particular: lomos de burro: en inmediaciones de establecimientos educacionales.</w:t>
      </w:r>
    </w:p>
    <w:p w:rsidR="005C6E23" w:rsidRPr="003B2D1D" w:rsidRDefault="005C6E23" w:rsidP="003B2D1D">
      <w:pPr>
        <w:spacing w:line="240" w:lineRule="auto"/>
        <w:rPr>
          <w:rFonts w:ascii="Times New Roman" w:hAnsi="Times New Roman"/>
          <w:sz w:val="24"/>
        </w:rPr>
      </w:pPr>
      <w:r w:rsidRPr="003B2D1D">
        <w:rPr>
          <w:rFonts w:ascii="Times New Roman" w:hAnsi="Times New Roman"/>
          <w:sz w:val="24"/>
        </w:rPr>
        <w:t>2.3. Altura: La altura máxima no podrá exce</w:t>
      </w:r>
      <w:r w:rsidR="00751E99" w:rsidRPr="003B2D1D">
        <w:rPr>
          <w:rFonts w:ascii="Times New Roman" w:hAnsi="Times New Roman"/>
          <w:sz w:val="24"/>
        </w:rPr>
        <w:t>der de 0,12 metros medidos del nivel del pavimento existente a la parte más alta del reductor,</w:t>
      </w:r>
    </w:p>
    <w:p w:rsidR="00A40E92" w:rsidRPr="003B2D1D" w:rsidRDefault="00A40E92" w:rsidP="003B2D1D">
      <w:pPr>
        <w:spacing w:line="240" w:lineRule="auto"/>
        <w:rPr>
          <w:rFonts w:ascii="Times New Roman" w:hAnsi="Times New Roman"/>
          <w:sz w:val="24"/>
        </w:rPr>
      </w:pPr>
      <w:r w:rsidRPr="003B2D1D">
        <w:rPr>
          <w:rFonts w:ascii="Times New Roman" w:hAnsi="Times New Roman"/>
          <w:sz w:val="24"/>
        </w:rPr>
        <w:t>2.3.1 Rampas: las pendientes de ingreso y egreso cuando éstas sean necesarias, no podrán ser mayores del 20%</w:t>
      </w:r>
      <w:r w:rsidR="005B3FF8" w:rsidRPr="003B2D1D">
        <w:rPr>
          <w:rFonts w:ascii="Times New Roman" w:hAnsi="Times New Roman"/>
          <w:sz w:val="24"/>
        </w:rPr>
        <w:t xml:space="preserve"> </w:t>
      </w:r>
      <w:r w:rsidR="003B2D1D">
        <w:rPr>
          <w:rFonts w:ascii="Times New Roman" w:hAnsi="Times New Roman"/>
          <w:sz w:val="24"/>
        </w:rPr>
        <w:t xml:space="preserve">                    (</w:t>
      </w:r>
      <w:r w:rsidRPr="003B2D1D">
        <w:rPr>
          <w:rFonts w:ascii="Times New Roman" w:hAnsi="Times New Roman"/>
          <w:sz w:val="24"/>
        </w:rPr>
        <w:t>1:5</w:t>
      </w:r>
      <w:r w:rsidR="003B2D1D">
        <w:rPr>
          <w:rFonts w:ascii="Times New Roman" w:hAnsi="Times New Roman"/>
          <w:sz w:val="24"/>
        </w:rPr>
        <w:t xml:space="preserve">) . </w:t>
      </w:r>
    </w:p>
    <w:p w:rsidR="00A40E92" w:rsidRPr="003B2D1D" w:rsidRDefault="00A40E92" w:rsidP="003B2D1D">
      <w:pPr>
        <w:spacing w:line="240" w:lineRule="auto"/>
        <w:rPr>
          <w:rFonts w:ascii="Times New Roman" w:hAnsi="Times New Roman"/>
          <w:sz w:val="24"/>
        </w:rPr>
      </w:pPr>
      <w:r w:rsidRPr="003B2D1D">
        <w:rPr>
          <w:rFonts w:ascii="Times New Roman" w:hAnsi="Times New Roman"/>
          <w:sz w:val="24"/>
        </w:rPr>
        <w:t>2.4 Señalización:</w:t>
      </w:r>
    </w:p>
    <w:p w:rsidR="00A40E92" w:rsidRPr="003B2D1D" w:rsidRDefault="00A40E92" w:rsidP="003B2D1D">
      <w:pPr>
        <w:spacing w:line="240" w:lineRule="auto"/>
        <w:rPr>
          <w:rFonts w:ascii="Times New Roman" w:hAnsi="Times New Roman"/>
          <w:sz w:val="24"/>
        </w:rPr>
      </w:pPr>
      <w:r w:rsidRPr="003B2D1D">
        <w:rPr>
          <w:rFonts w:ascii="Times New Roman" w:hAnsi="Times New Roman"/>
          <w:sz w:val="24"/>
        </w:rPr>
        <w:t>2.4</w:t>
      </w:r>
      <w:r w:rsidR="00CC21C7" w:rsidRPr="003B2D1D">
        <w:rPr>
          <w:rFonts w:ascii="Times New Roman" w:hAnsi="Times New Roman"/>
          <w:sz w:val="24"/>
        </w:rPr>
        <w:t>. a</w:t>
      </w:r>
      <w:r w:rsidRPr="003B2D1D">
        <w:rPr>
          <w:rFonts w:ascii="Times New Roman" w:hAnsi="Times New Roman"/>
          <w:sz w:val="24"/>
        </w:rPr>
        <w:t xml:space="preserve"> Como mínimo a 50 metros antes deberá indicarse la existencia de cualquiera de los dispositivos.</w:t>
      </w:r>
    </w:p>
    <w:p w:rsidR="00A40E92" w:rsidRPr="003B2D1D" w:rsidRDefault="00A40E92" w:rsidP="003B2D1D">
      <w:pPr>
        <w:spacing w:line="240" w:lineRule="auto"/>
        <w:rPr>
          <w:rFonts w:ascii="Times New Roman" w:hAnsi="Times New Roman"/>
          <w:sz w:val="24"/>
        </w:rPr>
      </w:pPr>
      <w:r w:rsidRPr="003B2D1D">
        <w:rPr>
          <w:rFonts w:ascii="Times New Roman" w:hAnsi="Times New Roman"/>
          <w:sz w:val="24"/>
        </w:rPr>
        <w:t>2.4.b Los lomos de burro y las sendas peatonales elevadas deberán estar precedidos con no menos de 50 metros de antelación de despertadores, preferentemente con tachas refractivas.</w:t>
      </w:r>
      <w:r w:rsidRPr="003B2D1D">
        <w:rPr>
          <w:rFonts w:ascii="Times New Roman" w:hAnsi="Times New Roman"/>
          <w:sz w:val="24"/>
        </w:rPr>
        <w:br/>
        <w:t>2.4.c Los pianitos, despertadores y lomos de burro deberán estar pintados con pintura reflectiva amarilla o blanca, o ambas con rayas diagonales con respecto al eje de la calzada en todo el desarrollo.</w:t>
      </w:r>
    </w:p>
    <w:p w:rsidR="00A40E92" w:rsidRPr="003B2D1D" w:rsidRDefault="00A40E92" w:rsidP="003B2D1D">
      <w:pPr>
        <w:spacing w:line="240" w:lineRule="auto"/>
        <w:rPr>
          <w:rFonts w:ascii="Times New Roman" w:hAnsi="Times New Roman"/>
          <w:sz w:val="24"/>
        </w:rPr>
      </w:pPr>
      <w:r w:rsidRPr="003B2D1D">
        <w:rPr>
          <w:rFonts w:ascii="Times New Roman" w:hAnsi="Times New Roman"/>
          <w:sz w:val="24"/>
        </w:rPr>
        <w:t>2.4.d En el caso de los lomos de burro deberá agregarse pintura vial</w:t>
      </w:r>
      <w:r w:rsidR="00EC71E3" w:rsidRPr="003B2D1D">
        <w:rPr>
          <w:rFonts w:ascii="Times New Roman" w:hAnsi="Times New Roman"/>
          <w:sz w:val="24"/>
        </w:rPr>
        <w:t>, a los fines de que refleje o destelle ante la luminosidad de los faros de los vehículos y cualquier otro tipo de señalización que la autoridad de aplicación considere necesario.</w:t>
      </w:r>
    </w:p>
    <w:p w:rsidR="00EC71E3" w:rsidRPr="003B2D1D" w:rsidRDefault="00EC71E3" w:rsidP="003B2D1D">
      <w:pPr>
        <w:spacing w:line="240" w:lineRule="auto"/>
        <w:rPr>
          <w:rFonts w:ascii="Times New Roman" w:hAnsi="Times New Roman"/>
          <w:sz w:val="24"/>
        </w:rPr>
      </w:pPr>
      <w:r w:rsidRPr="003B2D1D">
        <w:rPr>
          <w:rFonts w:ascii="Times New Roman" w:hAnsi="Times New Roman"/>
          <w:sz w:val="24"/>
        </w:rPr>
        <w:t xml:space="preserve">2.4.e Las sendas peatonales elevadas deberán pintarse según lo establecido en la normativa vigente y serán precedidas como mínimo por rayas diagonales de pintura reflectiva blanca o amarilla con una antelación </w:t>
      </w:r>
      <w:r w:rsidR="00CC21C7" w:rsidRPr="003B2D1D">
        <w:rPr>
          <w:rFonts w:ascii="Times New Roman" w:hAnsi="Times New Roman"/>
          <w:sz w:val="24"/>
        </w:rPr>
        <w:t>mínima</w:t>
      </w:r>
      <w:r w:rsidRPr="003B2D1D">
        <w:rPr>
          <w:rFonts w:ascii="Times New Roman" w:hAnsi="Times New Roman"/>
          <w:sz w:val="24"/>
        </w:rPr>
        <w:t xml:space="preserve"> de 1 metro.</w:t>
      </w:r>
    </w:p>
    <w:p w:rsidR="00EC71E3" w:rsidRPr="003B2D1D" w:rsidRDefault="00EC71E3" w:rsidP="003B2D1D">
      <w:pPr>
        <w:spacing w:line="240" w:lineRule="auto"/>
        <w:rPr>
          <w:rFonts w:ascii="Times New Roman" w:hAnsi="Times New Roman"/>
          <w:sz w:val="24"/>
        </w:rPr>
      </w:pPr>
      <w:r w:rsidRPr="003B2D1D">
        <w:rPr>
          <w:rFonts w:ascii="Times New Roman" w:hAnsi="Times New Roman"/>
          <w:sz w:val="24"/>
        </w:rPr>
        <w:t>2.4.f. En todos los casos, los lugares de ubicación deberán estar bien iluminados, no se construirán reductores de velocidad a la salida de un tramo curvo.</w:t>
      </w:r>
    </w:p>
    <w:p w:rsidR="00EC71E3" w:rsidRPr="003B2D1D" w:rsidRDefault="00EC71E3" w:rsidP="003B2D1D">
      <w:pPr>
        <w:spacing w:line="240" w:lineRule="auto"/>
        <w:rPr>
          <w:rFonts w:ascii="Times New Roman" w:hAnsi="Times New Roman"/>
          <w:sz w:val="24"/>
        </w:rPr>
      </w:pPr>
      <w:r w:rsidRPr="003B2D1D">
        <w:rPr>
          <w:rFonts w:ascii="Times New Roman" w:hAnsi="Times New Roman"/>
          <w:sz w:val="24"/>
        </w:rPr>
        <w:t>2.4.g En casos especiales en que se considere necesario se podrá incorporar una señal luminosa intermitente.</w:t>
      </w:r>
    </w:p>
    <w:p w:rsidR="00EC71E3" w:rsidRPr="003B2D1D" w:rsidRDefault="00EC71E3" w:rsidP="003B2D1D">
      <w:pPr>
        <w:spacing w:line="240" w:lineRule="auto"/>
        <w:rPr>
          <w:rFonts w:ascii="Times New Roman" w:hAnsi="Times New Roman"/>
          <w:sz w:val="24"/>
        </w:rPr>
      </w:pPr>
      <w:r w:rsidRPr="003B2D1D">
        <w:rPr>
          <w:rFonts w:ascii="Times New Roman" w:hAnsi="Times New Roman"/>
          <w:sz w:val="24"/>
        </w:rPr>
        <w:t>2.5. Construcciones: su ejecución seguirá las reglas del buen arte, para evitarse interferencias en el normal escurrimiento de las aguas pluviales.</w:t>
      </w:r>
    </w:p>
    <w:p w:rsidR="00EC71E3" w:rsidRPr="003B2D1D" w:rsidRDefault="00E824A2" w:rsidP="003B2D1D">
      <w:pPr>
        <w:spacing w:line="240" w:lineRule="auto"/>
        <w:rPr>
          <w:rFonts w:ascii="Times New Roman" w:hAnsi="Times New Roman"/>
          <w:sz w:val="24"/>
        </w:rPr>
      </w:pPr>
      <w:r w:rsidRPr="003B2D1D">
        <w:rPr>
          <w:rFonts w:ascii="Times New Roman" w:hAnsi="Times New Roman"/>
          <w:sz w:val="24"/>
        </w:rPr>
        <w:t>ARTICULO SEGUNDO</w:t>
      </w:r>
      <w:r w:rsidR="005B3FF8" w:rsidRPr="003B2D1D">
        <w:rPr>
          <w:rFonts w:ascii="Times New Roman" w:hAnsi="Times New Roman"/>
          <w:sz w:val="24"/>
        </w:rPr>
        <w:t xml:space="preserve">: </w:t>
      </w:r>
      <w:r w:rsidR="00EC71E3" w:rsidRPr="003B2D1D">
        <w:rPr>
          <w:rFonts w:ascii="Times New Roman" w:hAnsi="Times New Roman"/>
          <w:sz w:val="24"/>
        </w:rPr>
        <w:t>El estudio técnico, aprobación y ejecución de los reductores referidos en el artículo anterior será facultad exclusiva del Departamento Ejecutivo Municipal.</w:t>
      </w:r>
    </w:p>
    <w:p w:rsidR="00EC71E3" w:rsidRPr="003B2D1D" w:rsidRDefault="00E824A2" w:rsidP="003B2D1D">
      <w:pPr>
        <w:spacing w:line="240" w:lineRule="auto"/>
        <w:rPr>
          <w:rFonts w:ascii="Times New Roman" w:hAnsi="Times New Roman"/>
          <w:sz w:val="24"/>
        </w:rPr>
      </w:pPr>
      <w:r w:rsidRPr="003B2D1D">
        <w:rPr>
          <w:rFonts w:ascii="Times New Roman" w:hAnsi="Times New Roman"/>
          <w:sz w:val="24"/>
        </w:rPr>
        <w:t>ARTICULO TERCERO</w:t>
      </w:r>
      <w:r w:rsidR="005B3FF8" w:rsidRPr="003B2D1D">
        <w:rPr>
          <w:rFonts w:ascii="Times New Roman" w:hAnsi="Times New Roman"/>
          <w:sz w:val="24"/>
        </w:rPr>
        <w:t xml:space="preserve">: </w:t>
      </w:r>
      <w:r w:rsidR="00EC71E3" w:rsidRPr="003B2D1D">
        <w:rPr>
          <w:rFonts w:ascii="Times New Roman" w:hAnsi="Times New Roman"/>
          <w:sz w:val="24"/>
        </w:rPr>
        <w:t>Los retardadores de velocidad cualquiera sea su tipo no pueden ser construidos sin la autorización expresa de la autoridad de aplicación</w:t>
      </w:r>
      <w:r w:rsidR="005B3FF8" w:rsidRPr="003B2D1D">
        <w:rPr>
          <w:rFonts w:ascii="Times New Roman" w:hAnsi="Times New Roman"/>
          <w:sz w:val="24"/>
        </w:rPr>
        <w:t xml:space="preserve"> </w:t>
      </w:r>
      <w:r w:rsidR="003B2D1D">
        <w:rPr>
          <w:rFonts w:ascii="Times New Roman" w:hAnsi="Times New Roman"/>
          <w:sz w:val="24"/>
        </w:rPr>
        <w:t xml:space="preserve">                    (</w:t>
      </w:r>
      <w:r w:rsidR="00EC71E3" w:rsidRPr="003B2D1D">
        <w:rPr>
          <w:rFonts w:ascii="Times New Roman" w:hAnsi="Times New Roman"/>
          <w:sz w:val="24"/>
        </w:rPr>
        <w:t>Dirección de Tránsito</w:t>
      </w:r>
      <w:r w:rsidR="003B2D1D">
        <w:rPr>
          <w:rFonts w:ascii="Times New Roman" w:hAnsi="Times New Roman"/>
          <w:sz w:val="24"/>
        </w:rPr>
        <w:t xml:space="preserve">) , </w:t>
      </w:r>
      <w:r w:rsidR="00EC71E3" w:rsidRPr="003B2D1D">
        <w:rPr>
          <w:rFonts w:ascii="Times New Roman" w:hAnsi="Times New Roman"/>
          <w:sz w:val="24"/>
        </w:rPr>
        <w:t xml:space="preserve"> en caso de hacerlo sin autorización previa se debe dar </w:t>
      </w:r>
      <w:r w:rsidR="00EC71E3" w:rsidRPr="003B2D1D">
        <w:rPr>
          <w:rFonts w:ascii="Times New Roman" w:hAnsi="Times New Roman"/>
          <w:sz w:val="24"/>
        </w:rPr>
        <w:lastRenderedPageBreak/>
        <w:t>intervención inmediata al Honorable Tribunal de Faltas para que aplique la multa correspondiente y ordene su remoción.</w:t>
      </w:r>
    </w:p>
    <w:p w:rsidR="006F2884" w:rsidRPr="003B2D1D" w:rsidRDefault="00E824A2" w:rsidP="003B2D1D">
      <w:pPr>
        <w:spacing w:line="240" w:lineRule="auto"/>
        <w:rPr>
          <w:rFonts w:ascii="Times New Roman" w:hAnsi="Times New Roman"/>
          <w:sz w:val="24"/>
        </w:rPr>
      </w:pPr>
      <w:r w:rsidRPr="003B2D1D">
        <w:rPr>
          <w:rFonts w:ascii="Times New Roman" w:hAnsi="Times New Roman"/>
          <w:sz w:val="24"/>
        </w:rPr>
        <w:t>ARTICULO CUARTO</w:t>
      </w:r>
      <w:r w:rsidR="005B3FF8" w:rsidRPr="003B2D1D">
        <w:rPr>
          <w:rFonts w:ascii="Times New Roman" w:hAnsi="Times New Roman"/>
          <w:sz w:val="24"/>
        </w:rPr>
        <w:t xml:space="preserve">: </w:t>
      </w:r>
      <w:r w:rsidR="003E657F" w:rsidRPr="003B2D1D">
        <w:rPr>
          <w:rFonts w:ascii="Times New Roman" w:hAnsi="Times New Roman"/>
          <w:sz w:val="24"/>
        </w:rPr>
        <w:t xml:space="preserve">COMUNÍQUESE, </w:t>
      </w:r>
      <w:r w:rsidR="00C95833" w:rsidRPr="003B2D1D">
        <w:rPr>
          <w:rFonts w:ascii="Times New Roman" w:hAnsi="Times New Roman"/>
          <w:sz w:val="24"/>
        </w:rPr>
        <w:t xml:space="preserve">PUBLIQUESE, </w:t>
      </w:r>
      <w:r w:rsidR="003E657F" w:rsidRPr="003B2D1D">
        <w:rPr>
          <w:rFonts w:ascii="Times New Roman" w:hAnsi="Times New Roman"/>
          <w:sz w:val="24"/>
        </w:rPr>
        <w:t>CÓPIESE y ARCHÍVESE.</w:t>
      </w:r>
      <w:r w:rsidR="003B2D1D" w:rsidRPr="003B2D1D">
        <w:rPr>
          <w:rFonts w:ascii="Times New Roman" w:hAnsi="Times New Roman"/>
          <w:sz w:val="24"/>
        </w:rPr>
        <w:t xml:space="preserve"> </w:t>
      </w:r>
    </w:p>
    <w:sectPr w:rsidR="006F2884" w:rsidRPr="003B2D1D" w:rsidSect="003B2D1D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65018E"/>
    <w:multiLevelType w:val="multilevel"/>
    <w:tmpl w:val="86D413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38FE2D50"/>
    <w:multiLevelType w:val="hybridMultilevel"/>
    <w:tmpl w:val="36D4D1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8B14BC"/>
    <w:rsid w:val="000776C1"/>
    <w:rsid w:val="000D307D"/>
    <w:rsid w:val="000D6F58"/>
    <w:rsid w:val="00167D23"/>
    <w:rsid w:val="001866F0"/>
    <w:rsid w:val="00222916"/>
    <w:rsid w:val="002D575E"/>
    <w:rsid w:val="00332AE4"/>
    <w:rsid w:val="003442E2"/>
    <w:rsid w:val="00355341"/>
    <w:rsid w:val="003B2D1D"/>
    <w:rsid w:val="003E657F"/>
    <w:rsid w:val="004E24B6"/>
    <w:rsid w:val="004E6200"/>
    <w:rsid w:val="00552560"/>
    <w:rsid w:val="0055665F"/>
    <w:rsid w:val="005952EA"/>
    <w:rsid w:val="005B3FF8"/>
    <w:rsid w:val="005C6E23"/>
    <w:rsid w:val="00602771"/>
    <w:rsid w:val="006174AD"/>
    <w:rsid w:val="006F2884"/>
    <w:rsid w:val="00751E99"/>
    <w:rsid w:val="007B4D2A"/>
    <w:rsid w:val="007B73E1"/>
    <w:rsid w:val="007E6ABD"/>
    <w:rsid w:val="007F1AB9"/>
    <w:rsid w:val="00805644"/>
    <w:rsid w:val="008B14BC"/>
    <w:rsid w:val="00910FD3"/>
    <w:rsid w:val="00912751"/>
    <w:rsid w:val="00931B07"/>
    <w:rsid w:val="00941238"/>
    <w:rsid w:val="009E6530"/>
    <w:rsid w:val="00A14983"/>
    <w:rsid w:val="00A14B06"/>
    <w:rsid w:val="00A324FE"/>
    <w:rsid w:val="00A40E92"/>
    <w:rsid w:val="00A703B2"/>
    <w:rsid w:val="00AB02B3"/>
    <w:rsid w:val="00B60E64"/>
    <w:rsid w:val="00B923D8"/>
    <w:rsid w:val="00BB2ED4"/>
    <w:rsid w:val="00C049C7"/>
    <w:rsid w:val="00C52693"/>
    <w:rsid w:val="00C95833"/>
    <w:rsid w:val="00CC21C7"/>
    <w:rsid w:val="00CC7CA2"/>
    <w:rsid w:val="00CE1123"/>
    <w:rsid w:val="00CF333E"/>
    <w:rsid w:val="00E34AE4"/>
    <w:rsid w:val="00E47BB3"/>
    <w:rsid w:val="00E824A2"/>
    <w:rsid w:val="00EC71E3"/>
    <w:rsid w:val="00F43C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0D307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AC7E0B-1F49-435A-9C7E-7FD8B0BA6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8</TotalTime>
  <Pages>3</Pages>
  <Words>772</Words>
  <Characters>4250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15</cp:revision>
  <dcterms:created xsi:type="dcterms:W3CDTF">2017-02-17T20:35:00Z</dcterms:created>
  <dcterms:modified xsi:type="dcterms:W3CDTF">2017-06-06T11:56:00Z</dcterms:modified>
</cp:coreProperties>
</file>