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0C6" w:rsidRPr="00BC242A" w:rsidRDefault="008550C6" w:rsidP="00BC242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Yerba Buena, 04 de Febrero de 2003</w:t>
      </w:r>
    </w:p>
    <w:p w:rsidR="008550C6" w:rsidRPr="00BC242A" w:rsidRDefault="008550C6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ORDENANZA Nº 1276</w:t>
      </w:r>
    </w:p>
    <w:p w:rsidR="0017500D" w:rsidRPr="00BC242A" w:rsidRDefault="008550C6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 xml:space="preserve">VISTO: </w:t>
      </w:r>
      <w:r w:rsidR="00A33FEB" w:rsidRPr="00BC242A">
        <w:rPr>
          <w:rFonts w:ascii="Times New Roman" w:hAnsi="Times New Roman" w:cs="Times New Roman"/>
          <w:sz w:val="24"/>
          <w:szCs w:val="24"/>
        </w:rPr>
        <w:t>La Ley Provincial N° 7.266 de fecha 16 de enero de 2003, mediante la cual se faculta al Poder Ejecutivo a prorrogar la vigencia de los convenios firmados con los Municipios de la Provincia en el marco</w:t>
      </w:r>
      <w:r w:rsidR="008F4568" w:rsidRPr="00BC242A">
        <w:rPr>
          <w:rFonts w:ascii="Times New Roman" w:hAnsi="Times New Roman" w:cs="Times New Roman"/>
          <w:sz w:val="24"/>
          <w:szCs w:val="24"/>
        </w:rPr>
        <w:t xml:space="preserve"> de las disposiciones de las Leyes N° 7.219 y 7.226; y</w:t>
      </w:r>
    </w:p>
    <w:p w:rsidR="0017500D" w:rsidRPr="00BC242A" w:rsidRDefault="008550C6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8F4568" w:rsidRPr="00BC242A">
        <w:rPr>
          <w:rFonts w:ascii="Times New Roman" w:hAnsi="Times New Roman" w:cs="Times New Roman"/>
          <w:sz w:val="24"/>
          <w:szCs w:val="24"/>
        </w:rPr>
        <w:t>Que se trata del Pacto para el Saneamiento y Paz Social, el cual tiene por objeto acordar la realización de acciones tendientes a reordenar y sanear las finanzas del estado municipal, con el propósito de garantizar la Paz Social en el mismo y acatar las bases para su desarrollo y crecimiento;</w:t>
      </w:r>
    </w:p>
    <w:p w:rsidR="008F4568" w:rsidRPr="00BC242A" w:rsidRDefault="008F4568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ab/>
      </w:r>
      <w:r w:rsidRPr="00BC242A">
        <w:rPr>
          <w:rFonts w:ascii="Times New Roman" w:hAnsi="Times New Roman" w:cs="Times New Roman"/>
          <w:sz w:val="24"/>
          <w:szCs w:val="24"/>
        </w:rPr>
        <w:tab/>
        <w:t>Que la Ley N° 7.266 faculta la prórroga del referido Pacto hasta el devengamiento y cancelación de los haberes correspondientes al mes de Junio de 2003 y Sueldo Anual Complementario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BC242A">
        <w:rPr>
          <w:rFonts w:ascii="Times New Roman" w:hAnsi="Times New Roman" w:cs="Times New Roman"/>
          <w:sz w:val="24"/>
          <w:szCs w:val="24"/>
        </w:rPr>
        <w:t>1° Cuota</w:t>
      </w:r>
      <w:r w:rsidR="00BC242A">
        <w:rPr>
          <w:rFonts w:ascii="Times New Roman" w:hAnsi="Times New Roman" w:cs="Times New Roman"/>
          <w:sz w:val="24"/>
          <w:szCs w:val="24"/>
        </w:rPr>
        <w:t xml:space="preserve">) 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Pr="00BC242A">
        <w:rPr>
          <w:rFonts w:ascii="Times New Roman" w:hAnsi="Times New Roman" w:cs="Times New Roman"/>
          <w:sz w:val="24"/>
          <w:szCs w:val="24"/>
        </w:rPr>
        <w:t>inclusive;</w:t>
      </w:r>
    </w:p>
    <w:p w:rsidR="008F4568" w:rsidRPr="00BC242A" w:rsidRDefault="008F4568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ab/>
      </w:r>
      <w:r w:rsidRPr="00BC242A">
        <w:rPr>
          <w:rFonts w:ascii="Times New Roman" w:hAnsi="Times New Roman" w:cs="Times New Roman"/>
          <w:sz w:val="24"/>
          <w:szCs w:val="24"/>
        </w:rPr>
        <w:tab/>
        <w:t xml:space="preserve">Que, en virtud de los objetivos señalados, el procedente disponer la adhesión </w:t>
      </w:r>
      <w:r w:rsidR="00512CD7" w:rsidRPr="00BC242A">
        <w:rPr>
          <w:rFonts w:ascii="Times New Roman" w:hAnsi="Times New Roman" w:cs="Times New Roman"/>
          <w:sz w:val="24"/>
          <w:szCs w:val="24"/>
        </w:rPr>
        <w:t>a la mencionado norma provincial, como así también la cesión de los fondos pertinentes a favor del Superior Gobierno de la Provincia, para cubrir la totalidad de los montos que se otorguen a esta Municipalidad, por aplicación del referido Pacto;</w:t>
      </w:r>
    </w:p>
    <w:p w:rsidR="00334F96" w:rsidRPr="00BC242A" w:rsidRDefault="00512CD7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Por ello y en uso de las facultades que le confiere el Decreto N° 822/1 de fecha 19 de mayo de 2000, emitido por el Poder Ejecutivo Provincia</w:t>
      </w:r>
      <w:r w:rsidR="00486FA5" w:rsidRPr="00BC242A">
        <w:rPr>
          <w:rFonts w:ascii="Times New Roman" w:hAnsi="Times New Roman" w:cs="Times New Roman"/>
          <w:sz w:val="24"/>
          <w:szCs w:val="24"/>
        </w:rPr>
        <w:t>l</w:t>
      </w:r>
      <w:bookmarkStart w:id="0" w:name="_GoBack"/>
      <w:bookmarkEnd w:id="0"/>
      <w:r w:rsidRPr="00BC242A">
        <w:rPr>
          <w:rFonts w:ascii="Times New Roman" w:hAnsi="Times New Roman" w:cs="Times New Roman"/>
          <w:sz w:val="24"/>
          <w:szCs w:val="24"/>
        </w:rPr>
        <w:t>;</w:t>
      </w:r>
    </w:p>
    <w:p w:rsidR="000A142D" w:rsidRPr="00BC242A" w:rsidRDefault="00031789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BC242A" w:rsidRDefault="00F01529" w:rsidP="00BC24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2730B9" w:rsidRPr="00BC242A" w:rsidRDefault="002730B9" w:rsidP="00BC24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 xml:space="preserve">SANCIONA </w:t>
      </w:r>
      <w:r w:rsidR="00F01529" w:rsidRPr="00BC242A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BC242A">
        <w:rPr>
          <w:rFonts w:ascii="Times New Roman" w:hAnsi="Times New Roman" w:cs="Times New Roman"/>
          <w:sz w:val="24"/>
          <w:szCs w:val="24"/>
        </w:rPr>
        <w:t>CON FUERZA DE</w:t>
      </w:r>
    </w:p>
    <w:p w:rsidR="00334F96" w:rsidRPr="00BC242A" w:rsidRDefault="002730B9" w:rsidP="00BC242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ORDENANZA</w:t>
      </w:r>
    </w:p>
    <w:p w:rsidR="008301F0" w:rsidRPr="00BC242A" w:rsidRDefault="00AB24BD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ARTICULO PRIMERO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: </w:t>
      </w:r>
      <w:r w:rsidR="00512CD7" w:rsidRPr="00BC242A">
        <w:rPr>
          <w:rFonts w:ascii="Times New Roman" w:hAnsi="Times New Roman" w:cs="Times New Roman"/>
          <w:sz w:val="24"/>
          <w:szCs w:val="24"/>
        </w:rPr>
        <w:t>DISPONESE la adhesión de la Municipalidad de Yerba Buena a la Ley Provincial N° 7.266 y el Decreto Provincial emitido en consecuencia, por la cual se faculta al Poder Ejecutivo a prorrogar la vigencia de los convenios firmados con los Municipios de la Provincia en el marco de las disposiciones de las Leyes N° 7.219 y N° 7.226.</w:t>
      </w:r>
    </w:p>
    <w:p w:rsidR="00334F96" w:rsidRPr="00BC242A" w:rsidRDefault="00AB24BD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ARTICULO SEGUNDO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: </w:t>
      </w:r>
      <w:r w:rsidR="00512CD7" w:rsidRPr="00BC242A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12CD7" w:rsidRPr="00BC242A">
        <w:rPr>
          <w:rFonts w:ascii="Times New Roman" w:hAnsi="Times New Roman" w:cs="Times New Roman"/>
          <w:sz w:val="24"/>
          <w:szCs w:val="24"/>
        </w:rPr>
        <w:t>Ley 6.316</w:t>
      </w:r>
      <w:r w:rsidR="00BC242A">
        <w:rPr>
          <w:rFonts w:ascii="Times New Roman" w:hAnsi="Times New Roman" w:cs="Times New Roman"/>
          <w:sz w:val="24"/>
          <w:szCs w:val="24"/>
        </w:rPr>
        <w:t xml:space="preserve">) , </w:t>
      </w:r>
      <w:r w:rsidR="00512CD7" w:rsidRPr="00BC242A">
        <w:rPr>
          <w:rFonts w:ascii="Times New Roman" w:hAnsi="Times New Roman" w:cs="Times New Roman"/>
          <w:sz w:val="24"/>
          <w:szCs w:val="24"/>
        </w:rPr>
        <w:t xml:space="preserve"> Fondos de Desarrollo del Interior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12CD7" w:rsidRPr="00BC242A">
        <w:rPr>
          <w:rFonts w:ascii="Times New Roman" w:hAnsi="Times New Roman" w:cs="Times New Roman"/>
          <w:sz w:val="24"/>
          <w:szCs w:val="24"/>
        </w:rPr>
        <w:t>Ley 6.651 y modificatorias</w:t>
      </w:r>
      <w:r w:rsidR="00BC242A">
        <w:rPr>
          <w:rFonts w:ascii="Times New Roman" w:hAnsi="Times New Roman" w:cs="Times New Roman"/>
          <w:sz w:val="24"/>
          <w:szCs w:val="24"/>
        </w:rPr>
        <w:t xml:space="preserve">) 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512CD7" w:rsidRPr="00BC242A">
        <w:rPr>
          <w:rFonts w:ascii="Times New Roman" w:hAnsi="Times New Roman" w:cs="Times New Roman"/>
          <w:sz w:val="24"/>
          <w:szCs w:val="24"/>
        </w:rPr>
        <w:t>y/o cualquier otro recurso de libre disponibilidad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12CD7" w:rsidRPr="00BC242A">
        <w:rPr>
          <w:rFonts w:ascii="Times New Roman" w:hAnsi="Times New Roman" w:cs="Times New Roman"/>
          <w:sz w:val="24"/>
          <w:szCs w:val="24"/>
        </w:rPr>
        <w:t>excepto recaudación propia</w:t>
      </w:r>
      <w:r w:rsidR="00BC242A">
        <w:rPr>
          <w:rFonts w:ascii="Times New Roman" w:hAnsi="Times New Roman" w:cs="Times New Roman"/>
          <w:sz w:val="24"/>
          <w:szCs w:val="24"/>
        </w:rPr>
        <w:t xml:space="preserve">) , </w:t>
      </w:r>
      <w:r w:rsidR="00512CD7" w:rsidRPr="00BC242A">
        <w:rPr>
          <w:rFonts w:ascii="Times New Roman" w:hAnsi="Times New Roman" w:cs="Times New Roman"/>
          <w:sz w:val="24"/>
          <w:szCs w:val="24"/>
        </w:rPr>
        <w:t xml:space="preserve"> con destino</w:t>
      </w:r>
      <w:r w:rsidR="00540C03" w:rsidRPr="00BC242A">
        <w:rPr>
          <w:rFonts w:ascii="Times New Roman" w:hAnsi="Times New Roman" w:cs="Times New Roman"/>
          <w:sz w:val="24"/>
          <w:szCs w:val="24"/>
        </w:rPr>
        <w:t xml:space="preserve"> a la amortización de la totalidad de los montos que se otorguen a esta Municipalidad por aplicación del referido Pacto Provincial.</w:t>
      </w:r>
    </w:p>
    <w:p w:rsidR="00334F96" w:rsidRPr="00BC242A" w:rsidRDefault="00AB24BD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t>ARTICULO TERCERO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: </w:t>
      </w:r>
      <w:r w:rsidR="00540C03" w:rsidRPr="00BC242A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 de la Coparticipación de Impuestos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40C03" w:rsidRPr="00BC242A">
        <w:rPr>
          <w:rFonts w:ascii="Times New Roman" w:hAnsi="Times New Roman" w:cs="Times New Roman"/>
          <w:sz w:val="24"/>
          <w:szCs w:val="24"/>
        </w:rPr>
        <w:t>Ley 6.316</w:t>
      </w:r>
      <w:r w:rsidR="00BC242A">
        <w:rPr>
          <w:rFonts w:ascii="Times New Roman" w:hAnsi="Times New Roman" w:cs="Times New Roman"/>
          <w:sz w:val="24"/>
          <w:szCs w:val="24"/>
        </w:rPr>
        <w:t xml:space="preserve">) , </w:t>
      </w:r>
      <w:r w:rsidR="00540C03" w:rsidRPr="00BC242A">
        <w:rPr>
          <w:rFonts w:ascii="Times New Roman" w:hAnsi="Times New Roman" w:cs="Times New Roman"/>
          <w:sz w:val="24"/>
          <w:szCs w:val="24"/>
        </w:rPr>
        <w:t xml:space="preserve"> Fondos de Desarrollo del Interior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40C03" w:rsidRPr="00BC242A">
        <w:rPr>
          <w:rFonts w:ascii="Times New Roman" w:hAnsi="Times New Roman" w:cs="Times New Roman"/>
          <w:sz w:val="24"/>
          <w:szCs w:val="24"/>
        </w:rPr>
        <w:t>Ley 6.651 y modificatorias</w:t>
      </w:r>
      <w:r w:rsidR="00BC242A">
        <w:rPr>
          <w:rFonts w:ascii="Times New Roman" w:hAnsi="Times New Roman" w:cs="Times New Roman"/>
          <w:sz w:val="24"/>
          <w:szCs w:val="24"/>
        </w:rPr>
        <w:t xml:space="preserve">) 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540C03" w:rsidRPr="00BC242A">
        <w:rPr>
          <w:rFonts w:ascii="Times New Roman" w:hAnsi="Times New Roman" w:cs="Times New Roman"/>
          <w:sz w:val="24"/>
          <w:szCs w:val="24"/>
        </w:rPr>
        <w:t>y/o cualquier otro recurso de libre disponibilidad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 </w:t>
      </w:r>
      <w:r w:rsidR="00BC242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40C03" w:rsidRPr="00BC242A">
        <w:rPr>
          <w:rFonts w:ascii="Times New Roman" w:hAnsi="Times New Roman" w:cs="Times New Roman"/>
          <w:sz w:val="24"/>
          <w:szCs w:val="24"/>
        </w:rPr>
        <w:t>excepto recaudación propia</w:t>
      </w:r>
      <w:r w:rsidR="00BC242A">
        <w:rPr>
          <w:rFonts w:ascii="Times New Roman" w:hAnsi="Times New Roman" w:cs="Times New Roman"/>
          <w:sz w:val="24"/>
          <w:szCs w:val="24"/>
        </w:rPr>
        <w:t xml:space="preserve">) , </w:t>
      </w:r>
      <w:r w:rsidR="00540C03" w:rsidRPr="00BC242A">
        <w:rPr>
          <w:rFonts w:ascii="Times New Roman" w:hAnsi="Times New Roman" w:cs="Times New Roman"/>
          <w:sz w:val="24"/>
          <w:szCs w:val="24"/>
        </w:rPr>
        <w:t xml:space="preserve"> para los servicios de amortización de los montos que se otorguen a esta Municipalidad por aplicación del referido Pacto Provincial.</w:t>
      </w:r>
    </w:p>
    <w:p w:rsidR="00334F96" w:rsidRPr="00BC242A" w:rsidRDefault="00AB24BD" w:rsidP="00BC242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242A">
        <w:rPr>
          <w:rFonts w:ascii="Times New Roman" w:hAnsi="Times New Roman" w:cs="Times New Roman"/>
          <w:sz w:val="24"/>
          <w:szCs w:val="24"/>
        </w:rPr>
        <w:lastRenderedPageBreak/>
        <w:t>ARTICULO CUARTO</w:t>
      </w:r>
      <w:r w:rsidR="008550C6" w:rsidRPr="00BC242A">
        <w:rPr>
          <w:rFonts w:ascii="Times New Roman" w:hAnsi="Times New Roman" w:cs="Times New Roman"/>
          <w:sz w:val="24"/>
          <w:szCs w:val="24"/>
        </w:rPr>
        <w:t xml:space="preserve">: </w:t>
      </w:r>
      <w:r w:rsidR="0017500D" w:rsidRPr="00BC242A">
        <w:rPr>
          <w:rFonts w:ascii="Times New Roman" w:hAnsi="Times New Roman" w:cs="Times New Roman"/>
          <w:sz w:val="24"/>
          <w:szCs w:val="24"/>
        </w:rPr>
        <w:t xml:space="preserve">COMUNIQUESE, </w:t>
      </w:r>
      <w:r w:rsidR="00540C03" w:rsidRPr="00BC242A">
        <w:rPr>
          <w:rFonts w:ascii="Times New Roman" w:hAnsi="Times New Roman" w:cs="Times New Roman"/>
          <w:sz w:val="24"/>
          <w:szCs w:val="24"/>
        </w:rPr>
        <w:t xml:space="preserve">PUBLIQUESE, </w:t>
      </w:r>
      <w:r w:rsidR="0017500D" w:rsidRPr="00BC242A">
        <w:rPr>
          <w:rFonts w:ascii="Times New Roman" w:hAnsi="Times New Roman" w:cs="Times New Roman"/>
          <w:sz w:val="24"/>
          <w:szCs w:val="24"/>
        </w:rPr>
        <w:t>COPIESE Y ARCHIVESE.</w:t>
      </w:r>
    </w:p>
    <w:sectPr w:rsidR="00334F96" w:rsidRPr="00BC242A" w:rsidSect="00BC242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95189"/>
    <w:rsid w:val="000A142D"/>
    <w:rsid w:val="00135924"/>
    <w:rsid w:val="0017500D"/>
    <w:rsid w:val="001A0136"/>
    <w:rsid w:val="0024427B"/>
    <w:rsid w:val="002730B9"/>
    <w:rsid w:val="00334F96"/>
    <w:rsid w:val="003708B1"/>
    <w:rsid w:val="00467C7A"/>
    <w:rsid w:val="00476CD3"/>
    <w:rsid w:val="00486FA5"/>
    <w:rsid w:val="00512CD7"/>
    <w:rsid w:val="00540C03"/>
    <w:rsid w:val="005C0E57"/>
    <w:rsid w:val="0073064C"/>
    <w:rsid w:val="007E3B5C"/>
    <w:rsid w:val="007F1A62"/>
    <w:rsid w:val="008301F0"/>
    <w:rsid w:val="00831737"/>
    <w:rsid w:val="008550C6"/>
    <w:rsid w:val="008B43B2"/>
    <w:rsid w:val="008D304B"/>
    <w:rsid w:val="008D745A"/>
    <w:rsid w:val="008F4568"/>
    <w:rsid w:val="009207A2"/>
    <w:rsid w:val="009538DB"/>
    <w:rsid w:val="00A057EB"/>
    <w:rsid w:val="00A21D8E"/>
    <w:rsid w:val="00A33FEB"/>
    <w:rsid w:val="00AA36E4"/>
    <w:rsid w:val="00AB24BD"/>
    <w:rsid w:val="00AB671E"/>
    <w:rsid w:val="00AE7D49"/>
    <w:rsid w:val="00BC242A"/>
    <w:rsid w:val="00BC4A83"/>
    <w:rsid w:val="00C3356C"/>
    <w:rsid w:val="00D20D10"/>
    <w:rsid w:val="00DA5677"/>
    <w:rsid w:val="00DC4C94"/>
    <w:rsid w:val="00E81D77"/>
    <w:rsid w:val="00F01529"/>
    <w:rsid w:val="00F80444"/>
    <w:rsid w:val="00F86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2017-04-03T20:25:00Z</dcterms:created>
  <dcterms:modified xsi:type="dcterms:W3CDTF">2017-06-06T11:57:00Z</dcterms:modified>
</cp:coreProperties>
</file>