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524" w:rsidRPr="00B731AC" w:rsidRDefault="001E1524" w:rsidP="00B731AC">
      <w:pPr>
        <w:pStyle w:val="Sangradetextonormal"/>
        <w:spacing w:after="200"/>
        <w:ind w:firstLine="0"/>
        <w:jc w:val="right"/>
        <w:rPr>
          <w:bCs/>
        </w:rPr>
      </w:pPr>
      <w:bookmarkStart w:id="0" w:name="_GoBack"/>
      <w:bookmarkEnd w:id="0"/>
      <w:r w:rsidRPr="00B731AC">
        <w:rPr>
          <w:bCs/>
        </w:rPr>
        <w:t>Yerba Buena, 26 de Diciembre de 2003</w:t>
      </w:r>
    </w:p>
    <w:p w:rsidR="001E1524" w:rsidRPr="00B731AC" w:rsidRDefault="001E1524" w:rsidP="00B731AC">
      <w:pPr>
        <w:pStyle w:val="Sangradetextonormal"/>
        <w:spacing w:after="200"/>
        <w:ind w:firstLine="0"/>
        <w:jc w:val="left"/>
        <w:rPr>
          <w:bCs/>
        </w:rPr>
      </w:pPr>
      <w:r w:rsidRPr="00B731AC">
        <w:rPr>
          <w:bCs/>
        </w:rPr>
        <w:t>ORDENANZA Nº 1340</w:t>
      </w:r>
    </w:p>
    <w:p w:rsidR="00572053" w:rsidRPr="00B731AC" w:rsidRDefault="001E1524" w:rsidP="00B731AC">
      <w:pPr>
        <w:pStyle w:val="Sangradetextonormal"/>
        <w:spacing w:after="200"/>
        <w:ind w:firstLine="0"/>
      </w:pPr>
      <w:r w:rsidRPr="00B731AC">
        <w:rPr>
          <w:bCs/>
        </w:rPr>
        <w:t xml:space="preserve">VISTO: </w:t>
      </w:r>
      <w:r w:rsidR="00046A73" w:rsidRPr="00B731AC">
        <w:t>La Ordenanza N° 087 de fecha 7/11/84,mediante la cual se establece que en caso de fallecimiento o incapacidadtotal y permanente del agente Municipal con revista en Planta Permanente, se designará un familiar directo del mismo; y</w:t>
      </w:r>
    </w:p>
    <w:p w:rsidR="00046A73" w:rsidRPr="00B731AC" w:rsidRDefault="001E1524" w:rsidP="00B731AC">
      <w:pPr>
        <w:spacing w:after="200"/>
        <w:jc w:val="both"/>
      </w:pPr>
      <w:r w:rsidRPr="00B731AC">
        <w:rPr>
          <w:bCs/>
        </w:rPr>
        <w:t xml:space="preserve">CONSIDERANDO: </w:t>
      </w:r>
      <w:r w:rsidR="00046A73" w:rsidRPr="00B731AC">
        <w:t>Que dicha Ordenanza fue modificada mediante Ordenanza 1078/00;</w:t>
      </w:r>
    </w:p>
    <w:p w:rsidR="00046A73" w:rsidRPr="00B731AC" w:rsidRDefault="00046A73" w:rsidP="00B731AC">
      <w:pPr>
        <w:spacing w:after="200"/>
        <w:jc w:val="both"/>
      </w:pPr>
      <w:r w:rsidRPr="00B731AC">
        <w:tab/>
      </w:r>
      <w:r w:rsidRPr="00B731AC">
        <w:tab/>
      </w:r>
      <w:r w:rsidRPr="00B731AC">
        <w:tab/>
        <w:t>Que se hace necesario modificar nuevamente la misma ya que no se contempla el caso de Jubilación Ordinaria, comoasí también establece como catg. Mínima la</w:t>
      </w:r>
      <w:r w:rsidR="001E1524" w:rsidRPr="00B731AC">
        <w:t xml:space="preserve"> </w:t>
      </w:r>
      <w:r w:rsidR="00B731AC">
        <w:t xml:space="preserve">                    (</w:t>
      </w:r>
      <w:r w:rsidRPr="00B731AC">
        <w:t>04</w:t>
      </w:r>
      <w:r w:rsidR="00B731AC">
        <w:t xml:space="preserve">) ; </w:t>
      </w:r>
    </w:p>
    <w:p w:rsidR="00572053" w:rsidRPr="00B731AC" w:rsidRDefault="00046A73" w:rsidP="00B731AC">
      <w:pPr>
        <w:spacing w:after="200"/>
        <w:jc w:val="both"/>
      </w:pPr>
      <w:r w:rsidRPr="00B731AC">
        <w:tab/>
      </w:r>
      <w:r w:rsidRPr="00B731AC">
        <w:tab/>
      </w:r>
      <w:r w:rsidRPr="00B731AC">
        <w:tab/>
        <w:t>Que por lo expuesto precedentemente se debe derogar la Ordenanza N° 1078/00, y modificar la Ordenanza 087/84, a fin de actualizar la misma;</w:t>
      </w:r>
    </w:p>
    <w:p w:rsidR="00572053" w:rsidRPr="00B731AC" w:rsidRDefault="00046A73" w:rsidP="00B731AC">
      <w:pPr>
        <w:spacing w:after="200"/>
        <w:jc w:val="center"/>
        <w:rPr>
          <w:bCs/>
        </w:rPr>
      </w:pPr>
      <w:r w:rsidRPr="00B731AC">
        <w:rPr>
          <w:bCs/>
        </w:rPr>
        <w:t xml:space="preserve">POR </w:t>
      </w:r>
      <w:r w:rsidR="001E1524" w:rsidRPr="00B731AC">
        <w:rPr>
          <w:bCs/>
        </w:rPr>
        <w:t>EL CONCEJO DELIBERANTE SANCIONA CON FUERZA DE ORDENANZA</w:t>
      </w:r>
    </w:p>
    <w:p w:rsidR="00B731AC" w:rsidRDefault="003F24FE" w:rsidP="00B731AC">
      <w:pPr>
        <w:spacing w:after="200"/>
        <w:jc w:val="both"/>
      </w:pPr>
      <w:r w:rsidRPr="00B731AC">
        <w:rPr>
          <w:bCs/>
        </w:rPr>
        <w:t>ARTICULO PRIMERO</w:t>
      </w:r>
      <w:r w:rsidR="001E1524" w:rsidRPr="00B731AC">
        <w:rPr>
          <w:bCs/>
        </w:rPr>
        <w:t xml:space="preserve">: </w:t>
      </w:r>
      <w:r w:rsidR="00046A73" w:rsidRPr="00B731AC">
        <w:rPr>
          <w:bCs/>
        </w:rPr>
        <w:t xml:space="preserve">DEROGASE </w:t>
      </w:r>
      <w:r w:rsidR="00046A73" w:rsidRPr="00B731AC">
        <w:t>la Ordenanza Nº 1078 de fecha 21/06/2000.</w:t>
      </w:r>
    </w:p>
    <w:p w:rsidR="00572053" w:rsidRPr="00B731AC" w:rsidRDefault="003F24FE" w:rsidP="00B731AC">
      <w:pPr>
        <w:spacing w:after="200"/>
        <w:jc w:val="both"/>
      </w:pPr>
      <w:r w:rsidRPr="00B731AC">
        <w:rPr>
          <w:bCs/>
        </w:rPr>
        <w:t>ARTICULO SEGUNDO</w:t>
      </w:r>
      <w:r w:rsidR="001E1524" w:rsidRPr="00B731AC">
        <w:rPr>
          <w:bCs/>
        </w:rPr>
        <w:t xml:space="preserve">: </w:t>
      </w:r>
      <w:r w:rsidR="00046A73" w:rsidRPr="00B731AC">
        <w:rPr>
          <w:bCs/>
        </w:rPr>
        <w:t>MODIFICASE</w:t>
      </w:r>
      <w:r w:rsidR="00046A73" w:rsidRPr="00B731AC">
        <w:t xml:space="preserve">el artículo Primero de la Ordenanza Nº 087/84, el quedará redactado de la siguiente </w:t>
      </w:r>
      <w:r w:rsidR="001D25E9" w:rsidRPr="00B731AC">
        <w:t>manera:</w:t>
      </w:r>
    </w:p>
    <w:p w:rsidR="00B731AC" w:rsidRDefault="00046A73" w:rsidP="00B731AC">
      <w:pPr>
        <w:spacing w:after="200"/>
        <w:jc w:val="both"/>
      </w:pPr>
      <w:r w:rsidRPr="00B731AC">
        <w:t xml:space="preserve">“En caso de fallecimiento, Jubilación Ordinaria o incapacidad total y permanente del empleado Municipal, se designará un familiar directo del mismo, entendiéndose por tal a la o el </w:t>
      </w:r>
      <w:r w:rsidR="001D25E9" w:rsidRPr="00B731AC">
        <w:t>cónyugesupérstite</w:t>
      </w:r>
      <w:r w:rsidRPr="00B731AC">
        <w:t xml:space="preserve"> o hijo/a que quede como sostén de la familia en la catg.mínima</w:t>
      </w:r>
      <w:r w:rsidR="001E1524" w:rsidRPr="00B731AC">
        <w:t xml:space="preserve"> </w:t>
      </w:r>
      <w:r w:rsidR="00B731AC">
        <w:t xml:space="preserve">                    (</w:t>
      </w:r>
      <w:r w:rsidRPr="00B731AC">
        <w:t>10</w:t>
      </w:r>
      <w:r w:rsidR="00B731AC">
        <w:t xml:space="preserve">) . </w:t>
      </w:r>
      <w:r w:rsidRPr="00B731AC">
        <w:t xml:space="preserve"> No obstante, el Concejo o la Municipalidad, según corresponda, si lo considera factible previo estudio de los antecedentes y de la situación presupuestaria, podrá modificar la categoría.</w:t>
      </w:r>
    </w:p>
    <w:p w:rsidR="00046A73" w:rsidRPr="00B731AC" w:rsidRDefault="003F24FE" w:rsidP="00B731AC">
      <w:pPr>
        <w:spacing w:after="200"/>
        <w:jc w:val="both"/>
        <w:rPr>
          <w:bCs/>
        </w:rPr>
      </w:pPr>
      <w:r w:rsidRPr="00B731AC">
        <w:rPr>
          <w:bCs/>
        </w:rPr>
        <w:t>ARTICULO TERCERO</w:t>
      </w:r>
      <w:r w:rsidR="001E1524" w:rsidRPr="00B731AC">
        <w:rPr>
          <w:bCs/>
        </w:rPr>
        <w:t xml:space="preserve">: </w:t>
      </w:r>
      <w:r w:rsidR="00046A73" w:rsidRPr="00B731AC">
        <w:rPr>
          <w:bCs/>
        </w:rPr>
        <w:t>COMUNIQUESE, REGISTRESE Y ARCHIVESE.</w:t>
      </w:r>
      <w:r w:rsidR="00B731AC" w:rsidRPr="00B731AC">
        <w:rPr>
          <w:bCs/>
        </w:rPr>
        <w:t xml:space="preserve"> </w:t>
      </w:r>
    </w:p>
    <w:sectPr w:rsidR="00046A73" w:rsidRPr="00B731AC" w:rsidSect="00B731A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D25E9"/>
    <w:rsid w:val="00046A73"/>
    <w:rsid w:val="0007513A"/>
    <w:rsid w:val="001C469F"/>
    <w:rsid w:val="001D25E9"/>
    <w:rsid w:val="001E1524"/>
    <w:rsid w:val="003D4323"/>
    <w:rsid w:val="003F24FE"/>
    <w:rsid w:val="004778DA"/>
    <w:rsid w:val="004974F0"/>
    <w:rsid w:val="00572053"/>
    <w:rsid w:val="006F7226"/>
    <w:rsid w:val="007C2C4F"/>
    <w:rsid w:val="00805340"/>
    <w:rsid w:val="00823D18"/>
    <w:rsid w:val="008B39AC"/>
    <w:rsid w:val="00927712"/>
    <w:rsid w:val="00A6162E"/>
    <w:rsid w:val="00A62E58"/>
    <w:rsid w:val="00A91B0D"/>
    <w:rsid w:val="00B731AC"/>
    <w:rsid w:val="00BB4040"/>
    <w:rsid w:val="00BC67B7"/>
    <w:rsid w:val="00C52FCA"/>
    <w:rsid w:val="00C5305A"/>
    <w:rsid w:val="00D25826"/>
    <w:rsid w:val="00E57B51"/>
    <w:rsid w:val="00E94708"/>
    <w:rsid w:val="00EB7C4D"/>
    <w:rsid w:val="00EC646D"/>
    <w:rsid w:val="00F73A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F73A7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73A72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73A72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F73A72"/>
    <w:pPr>
      <w:keepNext/>
      <w:jc w:val="center"/>
      <w:outlineLvl w:val="2"/>
    </w:pPr>
    <w:rPr>
      <w:b/>
      <w:bCs/>
      <w:lang w:val="es-ES"/>
    </w:rPr>
  </w:style>
  <w:style w:type="paragraph" w:styleId="Ttulo4">
    <w:name w:val="heading 4"/>
    <w:basedOn w:val="Normal"/>
    <w:next w:val="Normal"/>
    <w:qFormat/>
    <w:rsid w:val="00F73A72"/>
    <w:pPr>
      <w:keepNext/>
      <w:jc w:val="both"/>
      <w:outlineLvl w:val="3"/>
    </w:pPr>
    <w:rPr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F73A72"/>
    <w:pPr>
      <w:ind w:firstLine="1800"/>
      <w:jc w:val="both"/>
    </w:pPr>
  </w:style>
  <w:style w:type="paragraph" w:styleId="Sangra2detindependiente">
    <w:name w:val="Body Text Indent 2"/>
    <w:basedOn w:val="Normal"/>
    <w:rsid w:val="00F73A72"/>
    <w:pPr>
      <w:ind w:firstLine="312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26 DE DICIEMBRE 2003</vt:lpstr>
    </vt:vector>
  </TitlesOfParts>
  <Company>****</Company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26 DE DICIEMBRE 2003</dc:title>
  <dc:subject/>
  <dc:creator>****</dc:creator>
  <cp:keywords/>
  <cp:lastModifiedBy>usuario</cp:lastModifiedBy>
  <cp:revision>15</cp:revision>
  <cp:lastPrinted>2016-09-19T15:55:00Z</cp:lastPrinted>
  <dcterms:created xsi:type="dcterms:W3CDTF">2017-05-11T14:08:00Z</dcterms:created>
  <dcterms:modified xsi:type="dcterms:W3CDTF">2017-06-06T11:57:00Z</dcterms:modified>
</cp:coreProperties>
</file>