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2F4" w:rsidRPr="00280390" w:rsidRDefault="000622F4" w:rsidP="00280390">
      <w:pPr>
        <w:spacing w:after="200"/>
        <w:jc w:val="right"/>
        <w:rPr>
          <w:bCs/>
          <w:szCs w:val="28"/>
        </w:rPr>
      </w:pPr>
      <w:r w:rsidRPr="00280390">
        <w:rPr>
          <w:bCs/>
          <w:szCs w:val="28"/>
        </w:rPr>
        <w:t>Yerba Buena, 31 de Agosto de 2006</w:t>
      </w:r>
    </w:p>
    <w:p w:rsidR="000622F4" w:rsidRPr="00280390" w:rsidRDefault="000622F4" w:rsidP="00280390">
      <w:pPr>
        <w:spacing w:after="200"/>
        <w:rPr>
          <w:szCs w:val="28"/>
        </w:rPr>
      </w:pPr>
      <w:r w:rsidRPr="00280390">
        <w:rPr>
          <w:szCs w:val="28"/>
        </w:rPr>
        <w:t>ORDENANZA Nº 1535</w:t>
      </w:r>
    </w:p>
    <w:p w:rsidR="00816A51" w:rsidRPr="00280390" w:rsidRDefault="000622F4" w:rsidP="00280390">
      <w:pPr>
        <w:spacing w:after="200"/>
        <w:jc w:val="both"/>
        <w:rPr>
          <w:lang w:val="es-AR"/>
        </w:rPr>
      </w:pPr>
      <w:r w:rsidRPr="00280390">
        <w:rPr>
          <w:bCs/>
          <w:lang w:val="es-AR"/>
        </w:rPr>
        <w:t xml:space="preserve">VISTO: </w:t>
      </w:r>
      <w:r w:rsidR="00512AB1" w:rsidRPr="00280390">
        <w:rPr>
          <w:lang w:val="es-AR"/>
        </w:rPr>
        <w:t>La necesidad de incrementar la recaudación de las Contribuciones que Inciden Sobre los Inmuebles,</w:t>
      </w:r>
    </w:p>
    <w:p w:rsidR="00A74585" w:rsidRPr="00280390" w:rsidRDefault="00512AB1" w:rsidP="00280390">
      <w:pPr>
        <w:spacing w:after="200"/>
        <w:jc w:val="both"/>
        <w:rPr>
          <w:lang w:val="es-AR"/>
        </w:rPr>
      </w:pPr>
      <w:r w:rsidRPr="00280390">
        <w:rPr>
          <w:lang w:val="es-AR"/>
        </w:rPr>
        <w:t>Que si bien la disminución en el porcentaje de morosidad es de por sí importante, pero también es fundamental aumentar la puntualidad de los vecinos en los pagos; y</w:t>
      </w:r>
    </w:p>
    <w:p w:rsidR="00816A51" w:rsidRPr="00280390" w:rsidRDefault="000622F4" w:rsidP="00280390">
      <w:pPr>
        <w:spacing w:after="200"/>
        <w:jc w:val="both"/>
        <w:rPr>
          <w:lang w:val="es-AR"/>
        </w:rPr>
      </w:pPr>
      <w:r w:rsidRPr="00280390">
        <w:rPr>
          <w:bCs/>
          <w:lang w:val="es-AR"/>
        </w:rPr>
        <w:t xml:space="preserve">CONSIDERANDO: </w:t>
      </w:r>
      <w:r w:rsidR="00512AB1" w:rsidRPr="00280390">
        <w:rPr>
          <w:lang w:val="es-AR"/>
        </w:rPr>
        <w:t>Que incentivar a los vecinos a que efectúen el pago de sus obligaciones en tiempo y forma contribuirá notablemente en la mejora de la recaudación del CISI,</w:t>
      </w:r>
    </w:p>
    <w:p w:rsidR="00816A51" w:rsidRPr="00280390" w:rsidRDefault="00512AB1" w:rsidP="00280390">
      <w:pPr>
        <w:pStyle w:val="Sangra2detindependiente"/>
        <w:spacing w:after="200"/>
        <w:ind w:firstLine="0"/>
        <w:rPr>
          <w:szCs w:val="24"/>
          <w:lang w:val="es-AR"/>
        </w:rPr>
      </w:pPr>
      <w:r w:rsidRPr="00280390">
        <w:rPr>
          <w:szCs w:val="24"/>
          <w:lang w:val="es-AR"/>
        </w:rPr>
        <w:t>Que los sorteos despiertan interés entre la población en general y más aún si los premios ofrecidos son tentadores,</w:t>
      </w:r>
    </w:p>
    <w:p w:rsidR="00816A51" w:rsidRPr="00280390" w:rsidRDefault="00512AB1" w:rsidP="00280390">
      <w:pPr>
        <w:pStyle w:val="Sangra2detindependiente"/>
        <w:spacing w:after="200"/>
        <w:ind w:firstLine="0"/>
        <w:rPr>
          <w:szCs w:val="24"/>
          <w:lang w:val="es-AR"/>
        </w:rPr>
      </w:pPr>
      <w:r w:rsidRPr="00280390">
        <w:rPr>
          <w:szCs w:val="24"/>
          <w:lang w:val="es-AR"/>
        </w:rPr>
        <w:t>Que la implementación de este tipo de sistema de estímulos no produce grandes erogaciones a las arcas municipales, esto es que la relación costo/ beneficio es muy ventajosa,</w:t>
      </w:r>
    </w:p>
    <w:p w:rsidR="00A74585" w:rsidRPr="00280390" w:rsidRDefault="00512AB1" w:rsidP="00280390">
      <w:pPr>
        <w:pStyle w:val="Sangra2detindependiente"/>
        <w:spacing w:after="200"/>
        <w:ind w:firstLine="0"/>
        <w:rPr>
          <w:szCs w:val="24"/>
          <w:lang w:val="es-AR"/>
        </w:rPr>
      </w:pPr>
      <w:r w:rsidRPr="00280390">
        <w:rPr>
          <w:szCs w:val="24"/>
          <w:lang w:val="es-AR"/>
        </w:rPr>
        <w:t>Que las experiencias en otros Municipios del país, como en empresas privadas de servicios han sido mayoritariamente exitosas,</w:t>
      </w:r>
    </w:p>
    <w:p w:rsidR="00A74585" w:rsidRPr="00280390" w:rsidRDefault="00512AB1" w:rsidP="00280390">
      <w:pPr>
        <w:pStyle w:val="Ttulo4"/>
        <w:keepNext w:val="0"/>
        <w:spacing w:after="200"/>
        <w:rPr>
          <w:b w:val="0"/>
        </w:rPr>
      </w:pPr>
      <w:r w:rsidRPr="00280390">
        <w:rPr>
          <w:b w:val="0"/>
        </w:rPr>
        <w:t xml:space="preserve">POR </w:t>
      </w:r>
      <w:r w:rsidR="000622F4" w:rsidRPr="00280390">
        <w:rPr>
          <w:b w:val="0"/>
          <w:bCs w:val="0"/>
        </w:rPr>
        <w:t>EL CONCEJO DELIBERANTE SANCIONA CON FUERZA DE ORDENANZA</w:t>
      </w:r>
    </w:p>
    <w:p w:rsidR="00280390" w:rsidRDefault="00107E5C" w:rsidP="00280390">
      <w:pPr>
        <w:spacing w:after="200"/>
        <w:jc w:val="both"/>
        <w:rPr>
          <w:lang w:val="es-AR"/>
        </w:rPr>
      </w:pPr>
      <w:r w:rsidRPr="00280390">
        <w:rPr>
          <w:bCs/>
          <w:lang w:val="es-AR"/>
        </w:rPr>
        <w:t>ARTICULO PRIMERO</w:t>
      </w:r>
      <w:r w:rsidR="000622F4" w:rsidRPr="00280390">
        <w:rPr>
          <w:bCs/>
          <w:lang w:val="es-AR"/>
        </w:rPr>
        <w:t xml:space="preserve">: </w:t>
      </w:r>
      <w:r w:rsidR="00512AB1" w:rsidRPr="00280390">
        <w:rPr>
          <w:bCs/>
          <w:lang w:val="es-AR"/>
        </w:rPr>
        <w:t xml:space="preserve">ESTABLECESE </w:t>
      </w:r>
      <w:r w:rsidR="00512AB1" w:rsidRPr="00280390">
        <w:rPr>
          <w:lang w:val="es-AR"/>
        </w:rPr>
        <w:t>un sistema de estímulos para los vecinos de Yerba Buena obligados por la Ordenanza 430 – Código Tributario- a las Contribuciones que Inciden sobre los Inmuebles, que hubieren efectuado el pago de todas las cuotas bimestrales</w:t>
      </w:r>
      <w:r w:rsidR="000622F4" w:rsidRPr="00280390">
        <w:rPr>
          <w:lang w:val="es-AR"/>
        </w:rPr>
        <w:t xml:space="preserve"> </w:t>
      </w:r>
      <w:r w:rsidR="00280390">
        <w:rPr>
          <w:lang w:val="es-AR"/>
        </w:rPr>
        <w:t xml:space="preserve">                    (</w:t>
      </w:r>
      <w:r w:rsidR="00512AB1" w:rsidRPr="00280390">
        <w:rPr>
          <w:lang w:val="es-AR"/>
        </w:rPr>
        <w:t>o con la frecuencia que en el futuro se estableciera</w:t>
      </w:r>
      <w:r w:rsidR="00280390">
        <w:rPr>
          <w:lang w:val="es-AR"/>
        </w:rPr>
        <w:t xml:space="preserve">) </w:t>
      </w:r>
      <w:r w:rsidR="000622F4" w:rsidRPr="00280390">
        <w:rPr>
          <w:lang w:val="es-AR"/>
        </w:rPr>
        <w:t xml:space="preserve"> </w:t>
      </w:r>
      <w:r w:rsidR="00512AB1" w:rsidRPr="00280390">
        <w:rPr>
          <w:lang w:val="es-AR"/>
        </w:rPr>
        <w:t>correspondientes al año fiscal que se premie, dentro de la fecha estipulada</w:t>
      </w:r>
      <w:r w:rsidR="00A74585" w:rsidRPr="00280390">
        <w:rPr>
          <w:lang w:val="es-AR"/>
        </w:rPr>
        <w:t xml:space="preserve"> </w:t>
      </w:r>
      <w:r w:rsidR="00512AB1" w:rsidRPr="00280390">
        <w:rPr>
          <w:lang w:val="es-AR"/>
        </w:rPr>
        <w:t>como de segundo vencimiento, quedando asimismo incluidos los que hubieran abonado mediante cancelación anual anticipada.</w:t>
      </w:r>
    </w:p>
    <w:p w:rsidR="00816A51" w:rsidRPr="00280390" w:rsidRDefault="00107E5C" w:rsidP="00280390">
      <w:pPr>
        <w:spacing w:after="200"/>
        <w:jc w:val="both"/>
      </w:pPr>
      <w:r w:rsidRPr="00280390">
        <w:rPr>
          <w:bCs/>
          <w:lang w:val="es-AR"/>
        </w:rPr>
        <w:t>ARTICULO SEGUNDO</w:t>
      </w:r>
      <w:r w:rsidR="000622F4" w:rsidRPr="00280390">
        <w:rPr>
          <w:bCs/>
          <w:lang w:val="es-AR"/>
        </w:rPr>
        <w:t xml:space="preserve">: </w:t>
      </w:r>
      <w:r w:rsidR="00512AB1" w:rsidRPr="00280390">
        <w:t>En caso de exenciones, reducciones o descuentos fuera de los establecidos por pago adelantado o por promociones por “buen contribuyente”, el beneficio será reducido en forma proporcional a la exención, reducción o descuento otorgado en la facturación.</w:t>
      </w:r>
    </w:p>
    <w:p w:rsidR="00816A51" w:rsidRPr="00280390" w:rsidRDefault="00107E5C" w:rsidP="00280390">
      <w:pPr>
        <w:spacing w:after="200"/>
        <w:jc w:val="both"/>
      </w:pPr>
      <w:r w:rsidRPr="00280390">
        <w:rPr>
          <w:bCs/>
        </w:rPr>
        <w:t>ARTICULO TERCERO</w:t>
      </w:r>
      <w:r w:rsidR="000622F4" w:rsidRPr="00280390">
        <w:rPr>
          <w:bCs/>
        </w:rPr>
        <w:t xml:space="preserve">: </w:t>
      </w:r>
      <w:r w:rsidR="00512AB1" w:rsidRPr="00280390">
        <w:t>Los premios a las cuentas corrientes favorecidas, consistirán en un primer premio de Pesos Cinco Mil</w:t>
      </w:r>
      <w:r w:rsidR="000622F4" w:rsidRPr="00280390">
        <w:t xml:space="preserve"> </w:t>
      </w:r>
      <w:r w:rsidR="00280390">
        <w:t xml:space="preserve">                    (</w:t>
      </w:r>
      <w:r w:rsidR="00512AB1" w:rsidRPr="00280390">
        <w:t>$ 5.000,00</w:t>
      </w:r>
      <w:r w:rsidR="00280390">
        <w:t xml:space="preserve">) </w:t>
      </w:r>
      <w:r w:rsidR="000622F4" w:rsidRPr="00280390">
        <w:t xml:space="preserve"> </w:t>
      </w:r>
      <w:r w:rsidR="00512AB1" w:rsidRPr="00280390">
        <w:t>y un segundo premio de Pesos Tres Mil</w:t>
      </w:r>
      <w:r w:rsidR="000622F4" w:rsidRPr="00280390">
        <w:t xml:space="preserve"> </w:t>
      </w:r>
      <w:r w:rsidR="00280390">
        <w:t xml:space="preserve">                    (</w:t>
      </w:r>
      <w:r w:rsidR="00512AB1" w:rsidRPr="00280390">
        <w:t>$ 3.000,00</w:t>
      </w:r>
      <w:r w:rsidR="00280390">
        <w:t xml:space="preserve">) . </w:t>
      </w:r>
    </w:p>
    <w:p w:rsidR="00816A51" w:rsidRPr="00280390" w:rsidRDefault="00107E5C" w:rsidP="00280390">
      <w:pPr>
        <w:spacing w:after="200"/>
        <w:jc w:val="both"/>
      </w:pPr>
      <w:r w:rsidRPr="00280390">
        <w:rPr>
          <w:bCs/>
        </w:rPr>
        <w:t>ARTICULO CUARTO</w:t>
      </w:r>
      <w:r w:rsidR="000622F4" w:rsidRPr="00280390">
        <w:rPr>
          <w:bCs/>
        </w:rPr>
        <w:t xml:space="preserve">: </w:t>
      </w:r>
      <w:r w:rsidR="00512AB1" w:rsidRPr="00280390">
        <w:t>A los fines citados en el Artículo anterior, se realizará dentro de los sesenta</w:t>
      </w:r>
      <w:r w:rsidR="000622F4" w:rsidRPr="00280390">
        <w:t xml:space="preserve"> </w:t>
      </w:r>
      <w:r w:rsidR="00280390">
        <w:t xml:space="preserve">                    (</w:t>
      </w:r>
      <w:r w:rsidR="00512AB1" w:rsidRPr="00280390">
        <w:t>60</w:t>
      </w:r>
      <w:r w:rsidR="00280390">
        <w:t xml:space="preserve">) </w:t>
      </w:r>
      <w:r w:rsidR="000622F4" w:rsidRPr="00280390">
        <w:t xml:space="preserve"> </w:t>
      </w:r>
      <w:r w:rsidR="00512AB1" w:rsidRPr="00280390">
        <w:t>días siguientes al vencimiento del último bimestre del año, un sorteo público que será fiscalizado por un Escribano Público y una comisión integrada al efecto por dos</w:t>
      </w:r>
      <w:r w:rsidR="000622F4" w:rsidRPr="00280390">
        <w:t xml:space="preserve"> </w:t>
      </w:r>
      <w:r w:rsidR="00280390">
        <w:t xml:space="preserve">                    (</w:t>
      </w:r>
      <w:r w:rsidR="00512AB1" w:rsidRPr="00280390">
        <w:t>2</w:t>
      </w:r>
      <w:r w:rsidR="00280390">
        <w:t xml:space="preserve">) </w:t>
      </w:r>
      <w:r w:rsidR="000622F4" w:rsidRPr="00280390">
        <w:t xml:space="preserve"> </w:t>
      </w:r>
      <w:r w:rsidR="00512AB1" w:rsidRPr="00280390">
        <w:t>miembros a designar por el Departamento Ejecutivo y dos</w:t>
      </w:r>
      <w:r w:rsidR="000622F4" w:rsidRPr="00280390">
        <w:t xml:space="preserve"> </w:t>
      </w:r>
      <w:r w:rsidR="00280390">
        <w:t xml:space="preserve">                    (</w:t>
      </w:r>
      <w:r w:rsidR="00512AB1" w:rsidRPr="00280390">
        <w:t>2</w:t>
      </w:r>
      <w:r w:rsidR="00280390">
        <w:t xml:space="preserve">) </w:t>
      </w:r>
      <w:r w:rsidR="000622F4" w:rsidRPr="00280390">
        <w:t xml:space="preserve"> </w:t>
      </w:r>
      <w:r w:rsidR="00512AB1" w:rsidRPr="00280390">
        <w:t>miembros a designar por el Honorable Concejo Deliberante. Será instrumentado dando la mayor transparencia posible al acto, publicitando con la suficiente anticipación fecha y hora del sorteo, facilitando su verificación por vecinos interesados concurrentes y difundiendo su resultado.</w:t>
      </w:r>
    </w:p>
    <w:p w:rsidR="00A74585" w:rsidRPr="00280390" w:rsidRDefault="00107E5C" w:rsidP="00280390">
      <w:pPr>
        <w:spacing w:after="200"/>
        <w:jc w:val="both"/>
      </w:pPr>
      <w:r w:rsidRPr="00280390">
        <w:rPr>
          <w:bCs/>
        </w:rPr>
        <w:t>ARTICULO QUINTO</w:t>
      </w:r>
      <w:r w:rsidR="000622F4" w:rsidRPr="00280390">
        <w:rPr>
          <w:bCs/>
        </w:rPr>
        <w:t xml:space="preserve">: </w:t>
      </w:r>
      <w:r w:rsidR="00512AB1" w:rsidRPr="00280390">
        <w:t xml:space="preserve">Será ingresado para cada sorteo, en la urna dispuesta al efecto, el comprobante de pago del último bimestre de aquellos padrones que hubieran </w:t>
      </w:r>
      <w:r w:rsidR="00512AB1" w:rsidRPr="00280390">
        <w:lastRenderedPageBreak/>
        <w:t>cumplido con lo establecido en el Artículo Primero y el correspondiente anual para los que hubieran efectuado la cancelación anticipada.</w:t>
      </w:r>
    </w:p>
    <w:p w:rsidR="00816A51" w:rsidRPr="00280390" w:rsidRDefault="00107E5C" w:rsidP="00280390">
      <w:pPr>
        <w:spacing w:after="200"/>
        <w:jc w:val="both"/>
      </w:pPr>
      <w:r w:rsidRPr="00280390">
        <w:rPr>
          <w:bCs/>
        </w:rPr>
        <w:t>ARTICULO SEXTO</w:t>
      </w:r>
      <w:r w:rsidR="000622F4" w:rsidRPr="00280390">
        <w:rPr>
          <w:bCs/>
        </w:rPr>
        <w:t xml:space="preserve">: </w:t>
      </w:r>
      <w:r w:rsidR="00512AB1" w:rsidRPr="00280390">
        <w:rPr>
          <w:bCs/>
        </w:rPr>
        <w:t>FACULTASE</w:t>
      </w:r>
      <w:r w:rsidR="00A74585" w:rsidRPr="00280390">
        <w:rPr>
          <w:bCs/>
        </w:rPr>
        <w:t xml:space="preserve"> </w:t>
      </w:r>
      <w:r w:rsidR="00512AB1" w:rsidRPr="00280390">
        <w:t>al Departamento Ejecutivo Municipal a dictar la reglamentación necesaria para la implementación de este sistema de estímulo.</w:t>
      </w:r>
    </w:p>
    <w:p w:rsidR="00816A51" w:rsidRPr="00280390" w:rsidRDefault="00512AB1" w:rsidP="00280390">
      <w:pPr>
        <w:spacing w:after="200"/>
        <w:jc w:val="both"/>
      </w:pPr>
      <w:r w:rsidRPr="00280390">
        <w:rPr>
          <w:bCs/>
        </w:rPr>
        <w:t>ARTICULO SÉPTIMO:</w:t>
      </w:r>
      <w:r w:rsidRPr="00280390">
        <w:t xml:space="preserve"> Los premios serán abonados en efectivo dentro de los treinta</w:t>
      </w:r>
      <w:r w:rsidR="000622F4" w:rsidRPr="00280390">
        <w:t xml:space="preserve"> </w:t>
      </w:r>
      <w:r w:rsidR="00280390">
        <w:t xml:space="preserve">                    (</w:t>
      </w:r>
      <w:r w:rsidRPr="00280390">
        <w:t>30</w:t>
      </w:r>
      <w:r w:rsidR="00280390">
        <w:t xml:space="preserve">) </w:t>
      </w:r>
      <w:r w:rsidR="000622F4" w:rsidRPr="00280390">
        <w:t xml:space="preserve"> </w:t>
      </w:r>
      <w:r w:rsidRPr="00280390">
        <w:t>días siguientes a la publicación de los resultados del sorteo.</w:t>
      </w:r>
    </w:p>
    <w:p w:rsidR="00816A51" w:rsidRPr="00280390" w:rsidRDefault="00512AB1" w:rsidP="00280390">
      <w:pPr>
        <w:spacing w:after="200"/>
        <w:jc w:val="both"/>
      </w:pPr>
      <w:r w:rsidRPr="00280390">
        <w:rPr>
          <w:bCs/>
        </w:rPr>
        <w:t>ARTICULO OCTAVO:</w:t>
      </w:r>
      <w:r w:rsidRPr="00280390">
        <w:t xml:space="preserve"> </w:t>
      </w:r>
      <w:r w:rsidRPr="00280390">
        <w:rPr>
          <w:bCs/>
        </w:rPr>
        <w:t xml:space="preserve">FACULTASE </w:t>
      </w:r>
      <w:r w:rsidRPr="00280390">
        <w:t>al Departamento Ejecutivo Municipal a introducir las modificaciones que fueran menester en el Presupuesto de gastos vigentes, para dar cumplimiento a las disposiciones de la presente Ordenanza.</w:t>
      </w:r>
    </w:p>
    <w:p w:rsidR="00A74585" w:rsidRPr="00280390" w:rsidRDefault="00512AB1" w:rsidP="00280390">
      <w:pPr>
        <w:spacing w:after="200"/>
        <w:jc w:val="both"/>
      </w:pPr>
      <w:r w:rsidRPr="00280390">
        <w:rPr>
          <w:bCs/>
        </w:rPr>
        <w:t xml:space="preserve">ARTICULO NOVENO: </w:t>
      </w:r>
      <w:r w:rsidRPr="00280390">
        <w:t>Quedan exceptuadas del presente sistema de estímulos, el Intendente</w:t>
      </w:r>
      <w:r w:rsidR="000622F4" w:rsidRPr="00280390">
        <w:t xml:space="preserve">, </w:t>
      </w:r>
      <w:r w:rsidRPr="00280390">
        <w:t>Concejales, Secretarios, Sub Secretarios, y todo personal que cumpla funciones o revista en categorías de Director o equivalente inclusive, de cualquiera de los poderes o dependencias municipales, en la proporción que pueda corresponderles respecto a los derechos u obligaciones emergentes de su titularidad sobre los inmuebles. Esta proporcionalidad deberá ser acreditada por instrumento público de fecha anterior a la del sorteo y no podrá ser aducida cuando el inmueble revista carácter ganancial, salvo que las partes acrediten la separación legal o de hecho.</w:t>
      </w:r>
    </w:p>
    <w:p w:rsidR="00816A51" w:rsidRPr="00280390" w:rsidRDefault="00512AB1" w:rsidP="00280390">
      <w:pPr>
        <w:spacing w:after="200"/>
        <w:jc w:val="both"/>
        <w:rPr>
          <w:szCs w:val="28"/>
        </w:rPr>
      </w:pPr>
      <w:r w:rsidRPr="00280390">
        <w:rPr>
          <w:bCs/>
        </w:rPr>
        <w:t>ARTICULO DECIMO:</w:t>
      </w:r>
      <w:r w:rsidRPr="00280390">
        <w:t xml:space="preserve"> </w:t>
      </w:r>
      <w:r w:rsidRPr="00280390">
        <w:rPr>
          <w:bCs/>
        </w:rPr>
        <w:t>COMUNIQUESE, REGISTRESE Y ARCHIVESE.</w:t>
      </w:r>
      <w:r w:rsidR="00280390" w:rsidRPr="00280390">
        <w:rPr>
          <w:szCs w:val="28"/>
        </w:rPr>
        <w:t xml:space="preserve"> </w:t>
      </w:r>
    </w:p>
    <w:sectPr w:rsidR="00816A51" w:rsidRPr="00280390" w:rsidSect="00280390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12AB1"/>
    <w:rsid w:val="000622F4"/>
    <w:rsid w:val="00073C82"/>
    <w:rsid w:val="00107E5C"/>
    <w:rsid w:val="001C2F37"/>
    <w:rsid w:val="00280390"/>
    <w:rsid w:val="003F6AC2"/>
    <w:rsid w:val="0043778C"/>
    <w:rsid w:val="004B0DAC"/>
    <w:rsid w:val="00512AB1"/>
    <w:rsid w:val="00556400"/>
    <w:rsid w:val="005F35C0"/>
    <w:rsid w:val="0063377E"/>
    <w:rsid w:val="00667FA7"/>
    <w:rsid w:val="006F7CB0"/>
    <w:rsid w:val="0070120D"/>
    <w:rsid w:val="00801641"/>
    <w:rsid w:val="00806A28"/>
    <w:rsid w:val="00816A51"/>
    <w:rsid w:val="008272BD"/>
    <w:rsid w:val="00A05006"/>
    <w:rsid w:val="00A74585"/>
    <w:rsid w:val="00A863C8"/>
    <w:rsid w:val="00B60C0D"/>
    <w:rsid w:val="00BF1AB8"/>
    <w:rsid w:val="00D42917"/>
    <w:rsid w:val="00DE43BC"/>
    <w:rsid w:val="00F01E67"/>
    <w:rsid w:val="00FB07FF"/>
    <w:rsid w:val="00FD6A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A5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16A51"/>
    <w:pPr>
      <w:keepNext/>
      <w:jc w:val="righ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qFormat/>
    <w:rsid w:val="00816A51"/>
    <w:pPr>
      <w:keepNext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rsid w:val="00816A51"/>
    <w:pPr>
      <w:keepNext/>
      <w:ind w:firstLine="708"/>
      <w:jc w:val="both"/>
      <w:outlineLvl w:val="2"/>
    </w:pPr>
    <w:rPr>
      <w:b/>
      <w:szCs w:val="28"/>
    </w:rPr>
  </w:style>
  <w:style w:type="paragraph" w:styleId="Ttulo4">
    <w:name w:val="heading 4"/>
    <w:basedOn w:val="Normal"/>
    <w:next w:val="Normal"/>
    <w:qFormat/>
    <w:rsid w:val="00816A51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816A51"/>
    <w:pPr>
      <w:ind w:firstLine="1680"/>
      <w:jc w:val="both"/>
      <w:outlineLvl w:val="0"/>
    </w:pPr>
    <w:rPr>
      <w:szCs w:val="28"/>
    </w:rPr>
  </w:style>
  <w:style w:type="paragraph" w:styleId="Textoindependiente">
    <w:name w:val="Body Text"/>
    <w:basedOn w:val="Normal"/>
    <w:semiHidden/>
    <w:rsid w:val="00816A51"/>
    <w:pPr>
      <w:jc w:val="both"/>
    </w:pPr>
    <w:rPr>
      <w:szCs w:val="28"/>
    </w:rPr>
  </w:style>
  <w:style w:type="paragraph" w:styleId="Sangra2detindependiente">
    <w:name w:val="Body Text Indent 2"/>
    <w:basedOn w:val="Normal"/>
    <w:semiHidden/>
    <w:rsid w:val="00816A51"/>
    <w:pPr>
      <w:ind w:firstLine="2880"/>
      <w:jc w:val="both"/>
    </w:pPr>
    <w:rPr>
      <w:szCs w:val="28"/>
    </w:rPr>
  </w:style>
  <w:style w:type="paragraph" w:styleId="Sangra3detindependiente">
    <w:name w:val="Body Text Indent 3"/>
    <w:basedOn w:val="Normal"/>
    <w:semiHidden/>
    <w:rsid w:val="00816A51"/>
    <w:pPr>
      <w:ind w:firstLine="2760"/>
      <w:jc w:val="both"/>
    </w:pPr>
    <w:rPr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648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Mayo   De 2006</vt:lpstr>
    </vt:vector>
  </TitlesOfParts>
  <Company>honorable concejo</Company>
  <LinksUpToDate>false</LinksUpToDate>
  <CharactersWithSpaces>4207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Mayo   De 2006</dc:title>
  <dc:subject/>
  <dc:creator>daniel</dc:creator>
  <cp:keywords/>
  <dc:description/>
  <cp:lastModifiedBy>usuario</cp:lastModifiedBy>
  <cp:revision>16</cp:revision>
  <cp:lastPrinted>2006-09-07T14:59:00Z</cp:lastPrinted>
  <dcterms:created xsi:type="dcterms:W3CDTF">2017-05-11T14:10:00Z</dcterms:created>
  <dcterms:modified xsi:type="dcterms:W3CDTF">2017-06-06T12:00:00Z</dcterms:modified>
</cp:coreProperties>
</file>