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904" w:rsidRPr="00965EED" w:rsidRDefault="00CF4904" w:rsidP="00965EED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965EED">
        <w:rPr>
          <w:rFonts w:ascii="Times New Roman" w:hAnsi="Times New Roman"/>
          <w:bCs/>
        </w:rPr>
        <w:t>Yerba Buena, 29 de Febrero de 2008</w:t>
      </w:r>
    </w:p>
    <w:p w:rsidR="00CF4904" w:rsidRPr="00965EED" w:rsidRDefault="00CF4904" w:rsidP="00965EED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965EED">
        <w:rPr>
          <w:rFonts w:ascii="Times New Roman" w:hAnsi="Times New Roman"/>
          <w:bCs/>
        </w:rPr>
        <w:t>ORDENANZA Nº 1613</w:t>
      </w:r>
    </w:p>
    <w:p w:rsidR="009731F1" w:rsidRPr="00965EED" w:rsidRDefault="00CF4904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  <w:bCs/>
        </w:rPr>
        <w:t xml:space="preserve">VISTO: </w:t>
      </w:r>
      <w:r w:rsidR="002E6497" w:rsidRPr="00965EED">
        <w:rPr>
          <w:rFonts w:ascii="Times New Roman" w:hAnsi="Times New Roman"/>
        </w:rPr>
        <w:t>La Ley Provincial N° 7991 de fecha 27/12/2007; y</w:t>
      </w:r>
    </w:p>
    <w:p w:rsidR="00837F13" w:rsidRPr="00965EED" w:rsidRDefault="00CF4904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  <w:bCs/>
        </w:rPr>
        <w:t xml:space="preserve">CONSIDERANDO: </w:t>
      </w:r>
      <w:r w:rsidR="002E6497" w:rsidRPr="00965EED">
        <w:rPr>
          <w:rFonts w:ascii="Times New Roman" w:hAnsi="Times New Roman"/>
        </w:rPr>
        <w:t>Que mediante Ordenanza Nº 1061 esta Municipalidad se adhirió a la Ley Provincial Nº 7007</w:t>
      </w:r>
      <w:r w:rsidRPr="00965EED">
        <w:rPr>
          <w:rFonts w:ascii="Times New Roman" w:hAnsi="Times New Roman"/>
        </w:rPr>
        <w:t xml:space="preserve"> </w:t>
      </w:r>
      <w:r w:rsidR="00965EED">
        <w:rPr>
          <w:rFonts w:ascii="Times New Roman" w:hAnsi="Times New Roman"/>
        </w:rPr>
        <w:t xml:space="preserve">                    (</w:t>
      </w:r>
      <w:r w:rsidR="002E6497" w:rsidRPr="00965EED">
        <w:rPr>
          <w:rFonts w:ascii="Times New Roman" w:hAnsi="Times New Roman"/>
        </w:rPr>
        <w:t>implementa un Régimen de Vale Alimentario en todo el ámbito de la Provincia para el pago de las remuneraciones de los agentes y funcionarios estatales, hasta el sueldo correspondiente a Diciembre de 2000, incluido el Sueldo Anual Complementario</w:t>
      </w:r>
      <w:r w:rsidR="00965EED">
        <w:rPr>
          <w:rFonts w:ascii="Times New Roman" w:hAnsi="Times New Roman"/>
        </w:rPr>
        <w:t xml:space="preserve">) , </w:t>
      </w:r>
      <w:r w:rsidR="002E6497" w:rsidRPr="00965EED">
        <w:rPr>
          <w:rFonts w:ascii="Times New Roman" w:hAnsi="Times New Roman"/>
        </w:rPr>
        <w:t xml:space="preserve"> y posteriormente a sus sucesivas leyes modificatorias.</w:t>
      </w:r>
    </w:p>
    <w:p w:rsidR="00837F13" w:rsidRPr="00965EED" w:rsidRDefault="002E6497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</w:rPr>
        <w:t xml:space="preserve"> Que la Ley Nº 7991 modifica la Ley Nº 7007 en el sentido que suprime el Régimen de Vale Alimentario y que la compensación que se venía abonando con vales alimentarios </w:t>
      </w:r>
      <w:r w:rsidRPr="00965EED">
        <w:rPr>
          <w:rFonts w:ascii="Times New Roman" w:hAnsi="Times New Roman"/>
          <w:bCs/>
        </w:rPr>
        <w:t>se abonará en efectivo</w:t>
      </w:r>
      <w:r w:rsidRPr="00965EED">
        <w:rPr>
          <w:rFonts w:ascii="Times New Roman" w:hAnsi="Times New Roman"/>
        </w:rPr>
        <w:t xml:space="preserve"> hasta Diciembre de 2009.</w:t>
      </w:r>
    </w:p>
    <w:p w:rsidR="00837F13" w:rsidRPr="00965EED" w:rsidRDefault="002E6497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</w:rPr>
        <w:t>Que oportunamente el Departamento Ejecutivo Municipal ha iniciado las gestiones conducentes ante el Superior Gobierno de la Provincia para acceder a un Anticipo Financiero Reintegrable a los fines de afrontar el pago del anticipo de haberes correspondiente al mes de Enero de 2008 del personal dependiente de esta Municipalidad,</w:t>
      </w:r>
    </w:p>
    <w:p w:rsidR="00837F13" w:rsidRPr="00965EED" w:rsidRDefault="002E6497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</w:rPr>
        <w:t>Que el citado Anticipo Financiero Reintegrable ha sido acordado a diversos municipios entre los cuales se encuentra el de esta Ciudad, sujeto a las condiciones prescriptas en el respectivo instrumento legal provincial.</w:t>
      </w:r>
    </w:p>
    <w:p w:rsidR="00837F13" w:rsidRPr="00965EED" w:rsidRDefault="002E6497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</w:rPr>
        <w:t>Que en tal sentido resulta necesario, en razón de haber obtenido esos fondos, dar cumplimiento con la documentación pertinente, por lo que es necesario dictar el instrumento legal correspondiente, adhiriendo a la Ley Provincial Nº 7991, aprobando las gestiones realizadas y autorizando al Departamento Ejecutivo Municipal a firmar la pertinente Escritura de Cesión de Derechos a fin de reingresar el Anticipo Financiero Reintegrable otorgado, con los fondos provenientes del Fondo Fiduciario Municipal hasta la cancelación del mismo, siendo procedente el dictado del instrumento legal correspondiente a tal fin.</w:t>
      </w:r>
    </w:p>
    <w:p w:rsidR="009731F1" w:rsidRPr="00965EED" w:rsidRDefault="002E6497" w:rsidP="00965EED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965EED">
        <w:rPr>
          <w:rFonts w:ascii="Times New Roman" w:hAnsi="Times New Roman"/>
          <w:bCs/>
        </w:rPr>
        <w:t xml:space="preserve">POR </w:t>
      </w:r>
      <w:r w:rsidR="00CF4904" w:rsidRPr="00965EED">
        <w:rPr>
          <w:rFonts w:ascii="Times New Roman" w:hAnsi="Times New Roman"/>
          <w:bCs/>
        </w:rPr>
        <w:t>EL CONCEJO DELIBERANTE SANCIONA CON FUERZA DE ORDENANZA</w:t>
      </w:r>
    </w:p>
    <w:p w:rsidR="00965EED" w:rsidRDefault="00C54012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  <w:bCs/>
        </w:rPr>
        <w:t>ARTICULO PRIMERO</w:t>
      </w:r>
      <w:r w:rsidR="00CF4904" w:rsidRPr="00965EED">
        <w:rPr>
          <w:rFonts w:ascii="Times New Roman" w:hAnsi="Times New Roman"/>
          <w:bCs/>
        </w:rPr>
        <w:t xml:space="preserve">: </w:t>
      </w:r>
      <w:r w:rsidR="002E6497" w:rsidRPr="00965EED">
        <w:rPr>
          <w:rFonts w:ascii="Times New Roman" w:hAnsi="Times New Roman"/>
          <w:bCs/>
        </w:rPr>
        <w:t xml:space="preserve">ADHIÉRESE </w:t>
      </w:r>
      <w:r w:rsidR="002E6497" w:rsidRPr="00965EED">
        <w:rPr>
          <w:rFonts w:ascii="Times New Roman" w:hAnsi="Times New Roman"/>
        </w:rPr>
        <w:t>la Municipalidad de Yerba Buena en todos sus términos a las disposiciones establecidas en la Ley Provincial Nº 7991.</w:t>
      </w:r>
    </w:p>
    <w:p w:rsidR="00965EED" w:rsidRDefault="00C54012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  <w:bCs/>
        </w:rPr>
        <w:t>ARTICULO SEGUNDO</w:t>
      </w:r>
      <w:r w:rsidR="00CF4904" w:rsidRPr="00965EED">
        <w:rPr>
          <w:rFonts w:ascii="Times New Roman" w:hAnsi="Times New Roman"/>
          <w:bCs/>
        </w:rPr>
        <w:t xml:space="preserve">: </w:t>
      </w:r>
      <w:r w:rsidR="002E6497" w:rsidRPr="00965EED">
        <w:rPr>
          <w:rFonts w:ascii="Times New Roman" w:hAnsi="Times New Roman"/>
          <w:bCs/>
        </w:rPr>
        <w:t xml:space="preserve">APRUEBANSE </w:t>
      </w:r>
      <w:r w:rsidR="002E6497" w:rsidRPr="00965EED">
        <w:rPr>
          <w:rFonts w:ascii="Times New Roman" w:hAnsi="Times New Roman"/>
        </w:rPr>
        <w:t>las gestiones realizadas por elDepartamento Ejecutivo Municipal ante el Superior Gobierno de la Provincia relacionados con el otorgamiento de unAnticipo Financiero Reintegrable por la suma de $ 84.437,70</w:t>
      </w:r>
      <w:r w:rsidR="00CF4904" w:rsidRPr="00965EED">
        <w:rPr>
          <w:rFonts w:ascii="Times New Roman" w:hAnsi="Times New Roman"/>
        </w:rPr>
        <w:t xml:space="preserve"> </w:t>
      </w:r>
      <w:r w:rsidR="00965EED">
        <w:rPr>
          <w:rFonts w:ascii="Times New Roman" w:hAnsi="Times New Roman"/>
        </w:rPr>
        <w:t xml:space="preserve">                    (</w:t>
      </w:r>
      <w:r w:rsidR="002E6497" w:rsidRPr="00965EED">
        <w:rPr>
          <w:rFonts w:ascii="Times New Roman" w:hAnsi="Times New Roman"/>
        </w:rPr>
        <w:t>Pesos Ochenta y Cuatro Mil Cuatrocientos Treinta y Siete con 70/100</w:t>
      </w:r>
      <w:r w:rsidR="00965EED">
        <w:rPr>
          <w:rFonts w:ascii="Times New Roman" w:hAnsi="Times New Roman"/>
        </w:rPr>
        <w:t xml:space="preserve">) , </w:t>
      </w:r>
      <w:r w:rsidR="002E6497" w:rsidRPr="00965EED">
        <w:rPr>
          <w:rFonts w:ascii="Times New Roman" w:hAnsi="Times New Roman"/>
        </w:rPr>
        <w:t xml:space="preserve"> a efectos de atender el pago del anticipo de haberes correspondientes al sueldo del mes de Enero de 2008 del personal, en virtud de las disposiciones de la Ley Nº 7991.</w:t>
      </w:r>
    </w:p>
    <w:p w:rsidR="00965EED" w:rsidRDefault="00C54012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  <w:bCs/>
        </w:rPr>
        <w:t>ARTICULO TERCERO</w:t>
      </w:r>
      <w:r w:rsidR="00CF4904" w:rsidRPr="00965EED">
        <w:rPr>
          <w:rFonts w:ascii="Times New Roman" w:hAnsi="Times New Roman"/>
          <w:bCs/>
        </w:rPr>
        <w:t xml:space="preserve">: </w:t>
      </w:r>
      <w:r w:rsidR="002E6497" w:rsidRPr="00965EED">
        <w:rPr>
          <w:rFonts w:ascii="Times New Roman" w:hAnsi="Times New Roman"/>
          <w:bCs/>
        </w:rPr>
        <w:t>AUTORIZASE</w:t>
      </w:r>
      <w:r w:rsidR="002E6497" w:rsidRPr="00965EED">
        <w:rPr>
          <w:rFonts w:ascii="Times New Roman" w:hAnsi="Times New Roman"/>
        </w:rPr>
        <w:t xml:space="preserve"> al Departamento Ejecutivo Municipal a </w:t>
      </w:r>
      <w:r w:rsidR="002E6497" w:rsidRPr="00965EED">
        <w:rPr>
          <w:rFonts w:ascii="Times New Roman" w:hAnsi="Times New Roman"/>
          <w:bCs/>
        </w:rPr>
        <w:t>CEDER</w:t>
      </w:r>
      <w:r w:rsidR="002E6497" w:rsidRPr="00965EED">
        <w:rPr>
          <w:rFonts w:ascii="Times New Roman" w:hAnsi="Times New Roman"/>
        </w:rPr>
        <w:t xml:space="preserve"> a favor del Superior Gobierno de la Provincia los montos necesarios de los importes que por percepción del Fondo Fiduciario Municipal le corresponden al Municipio, conforme la normativa legal vigente.</w:t>
      </w:r>
    </w:p>
    <w:p w:rsidR="00965EED" w:rsidRDefault="00C54012" w:rsidP="00965EED">
      <w:pPr>
        <w:pStyle w:val="Textoindependiente"/>
        <w:spacing w:after="200"/>
        <w:rPr>
          <w:rFonts w:ascii="Times New Roman" w:hAnsi="Times New Roman"/>
        </w:rPr>
      </w:pPr>
      <w:bookmarkStart w:id="0" w:name="_GoBack"/>
      <w:bookmarkEnd w:id="0"/>
      <w:r w:rsidRPr="00965EED">
        <w:rPr>
          <w:rFonts w:ascii="Times New Roman" w:hAnsi="Times New Roman"/>
          <w:bCs/>
        </w:rPr>
        <w:t>ARTICULO CUARTO</w:t>
      </w:r>
      <w:r w:rsidR="00CF4904" w:rsidRPr="00965EED">
        <w:rPr>
          <w:rFonts w:ascii="Times New Roman" w:hAnsi="Times New Roman"/>
          <w:bCs/>
        </w:rPr>
        <w:t xml:space="preserve">: </w:t>
      </w:r>
      <w:r w:rsidR="002E6497" w:rsidRPr="00965EED">
        <w:rPr>
          <w:rFonts w:ascii="Times New Roman" w:hAnsi="Times New Roman"/>
          <w:bCs/>
        </w:rPr>
        <w:t xml:space="preserve">AUTORIZASE </w:t>
      </w:r>
      <w:r w:rsidR="002E6497" w:rsidRPr="00965EED">
        <w:rPr>
          <w:rFonts w:ascii="Times New Roman" w:hAnsi="Times New Roman"/>
        </w:rPr>
        <w:t xml:space="preserve">a la Caja Popular de Ahorros de la Provincia, en su carácter de Agente Fiduciario de los fondos fideicomitidos por la Municipalidad </w:t>
      </w:r>
      <w:r w:rsidR="002E6497" w:rsidRPr="00965EED">
        <w:rPr>
          <w:rFonts w:ascii="Times New Roman" w:hAnsi="Times New Roman"/>
        </w:rPr>
        <w:lastRenderedPageBreak/>
        <w:t>de Yerba Buena, a reintegrar a la cuenta Nº 97091/8-ZO5 del Tesoro Provincial, la suma de $ 84.437,70</w:t>
      </w:r>
      <w:r w:rsidR="00CF4904" w:rsidRPr="00965EED">
        <w:rPr>
          <w:rFonts w:ascii="Times New Roman" w:hAnsi="Times New Roman"/>
        </w:rPr>
        <w:t xml:space="preserve"> </w:t>
      </w:r>
      <w:r w:rsidR="00965EED">
        <w:rPr>
          <w:rFonts w:ascii="Times New Roman" w:hAnsi="Times New Roman"/>
        </w:rPr>
        <w:t xml:space="preserve">                    (</w:t>
      </w:r>
      <w:r w:rsidR="002E6497" w:rsidRPr="00965EED">
        <w:rPr>
          <w:rFonts w:ascii="Times New Roman" w:hAnsi="Times New Roman"/>
        </w:rPr>
        <w:t>Pesos Ochenta y Cuatro Mil Cuatrocientos Treinta y Siete con 70/100</w:t>
      </w:r>
      <w:r w:rsidR="00965EED">
        <w:rPr>
          <w:rFonts w:ascii="Times New Roman" w:hAnsi="Times New Roman"/>
        </w:rPr>
        <w:t xml:space="preserve">) </w:t>
      </w:r>
      <w:r w:rsidR="00CF4904" w:rsidRPr="00965EED">
        <w:rPr>
          <w:rFonts w:ascii="Times New Roman" w:hAnsi="Times New Roman"/>
        </w:rPr>
        <w:t xml:space="preserve"> </w:t>
      </w:r>
      <w:r w:rsidR="002E6497" w:rsidRPr="00965EED">
        <w:rPr>
          <w:rFonts w:ascii="Times New Roman" w:hAnsi="Times New Roman"/>
        </w:rPr>
        <w:t>en concepto de amortización de la presente Asistencia Financiera Reintegrable.</w:t>
      </w:r>
    </w:p>
    <w:p w:rsidR="00965EED" w:rsidRDefault="00C54012" w:rsidP="00965EED">
      <w:pPr>
        <w:pStyle w:val="Textoindependiente"/>
        <w:spacing w:after="200"/>
        <w:rPr>
          <w:rFonts w:ascii="Times New Roman" w:hAnsi="Times New Roman"/>
        </w:rPr>
      </w:pPr>
      <w:r w:rsidRPr="00965EED">
        <w:rPr>
          <w:rFonts w:ascii="Times New Roman" w:hAnsi="Times New Roman"/>
          <w:bCs/>
        </w:rPr>
        <w:t>ARTICULO QUINTO</w:t>
      </w:r>
      <w:r w:rsidR="00CF4904" w:rsidRPr="00965EED">
        <w:rPr>
          <w:rFonts w:ascii="Times New Roman" w:hAnsi="Times New Roman"/>
          <w:bCs/>
        </w:rPr>
        <w:t xml:space="preserve">: </w:t>
      </w:r>
      <w:r w:rsidR="002E6497" w:rsidRPr="00965EED">
        <w:rPr>
          <w:rFonts w:ascii="Times New Roman" w:hAnsi="Times New Roman"/>
          <w:bCs/>
        </w:rPr>
        <w:t xml:space="preserve">FACULTASE </w:t>
      </w:r>
      <w:r w:rsidR="002E6497" w:rsidRPr="00965EED">
        <w:rPr>
          <w:rFonts w:ascii="Times New Roman" w:hAnsi="Times New Roman"/>
        </w:rPr>
        <w:t>al Titular del Departamento Ejecutivo de la Municipalidad de Yerba Buena a suscribir todo Convenio y/o documentación que a criterio y requerimiento del Poder Ejecutivo Provincial resulten necesarios para la formalización del trámite autorizado.</w:t>
      </w:r>
    </w:p>
    <w:p w:rsidR="00837F13" w:rsidRPr="00965EED" w:rsidRDefault="00C54012" w:rsidP="00965EED">
      <w:pPr>
        <w:pStyle w:val="Textoindependiente"/>
        <w:spacing w:after="200"/>
        <w:rPr>
          <w:rFonts w:ascii="Times New Roman" w:hAnsi="Times New Roman"/>
          <w:bCs/>
        </w:rPr>
      </w:pPr>
      <w:r w:rsidRPr="00965EED">
        <w:rPr>
          <w:rFonts w:ascii="Times New Roman" w:hAnsi="Times New Roman"/>
          <w:bCs/>
        </w:rPr>
        <w:t>ARTICULO SEXTO</w:t>
      </w:r>
      <w:r w:rsidR="00CF4904" w:rsidRPr="00965EED">
        <w:rPr>
          <w:rFonts w:ascii="Times New Roman" w:hAnsi="Times New Roman"/>
          <w:bCs/>
        </w:rPr>
        <w:t xml:space="preserve">: </w:t>
      </w:r>
      <w:r w:rsidR="002E6497" w:rsidRPr="00965EED">
        <w:rPr>
          <w:rFonts w:ascii="Times New Roman" w:hAnsi="Times New Roman"/>
          <w:bCs/>
        </w:rPr>
        <w:t>COMUNIQUESE, REGISTRESE Y ARCHIVESE.</w:t>
      </w:r>
      <w:r w:rsidR="00965EED" w:rsidRPr="00965EED">
        <w:rPr>
          <w:bCs/>
        </w:rPr>
        <w:t xml:space="preserve"> </w:t>
      </w:r>
    </w:p>
    <w:sectPr w:rsidR="00837F13" w:rsidRPr="00965EED" w:rsidSect="00965EED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E6497"/>
    <w:rsid w:val="00073C8E"/>
    <w:rsid w:val="000E021B"/>
    <w:rsid w:val="001008E3"/>
    <w:rsid w:val="0014572B"/>
    <w:rsid w:val="00173F05"/>
    <w:rsid w:val="001C0F3F"/>
    <w:rsid w:val="001E265E"/>
    <w:rsid w:val="00255F73"/>
    <w:rsid w:val="002E6497"/>
    <w:rsid w:val="004A7838"/>
    <w:rsid w:val="00577FCF"/>
    <w:rsid w:val="00595376"/>
    <w:rsid w:val="00652AFC"/>
    <w:rsid w:val="00791A5D"/>
    <w:rsid w:val="00837F13"/>
    <w:rsid w:val="00846E37"/>
    <w:rsid w:val="00965EED"/>
    <w:rsid w:val="009731F1"/>
    <w:rsid w:val="00A2505E"/>
    <w:rsid w:val="00B01601"/>
    <w:rsid w:val="00BA0AAC"/>
    <w:rsid w:val="00BA7BB1"/>
    <w:rsid w:val="00C54012"/>
    <w:rsid w:val="00C9617E"/>
    <w:rsid w:val="00CF4904"/>
    <w:rsid w:val="00FE01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F13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837F1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37F1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37F13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560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15</cp:revision>
  <cp:lastPrinted>2008-01-03T14:03:00Z</cp:lastPrinted>
  <dcterms:created xsi:type="dcterms:W3CDTF">2017-05-11T14:11:00Z</dcterms:created>
  <dcterms:modified xsi:type="dcterms:W3CDTF">2017-06-06T12:02:00Z</dcterms:modified>
</cp:coreProperties>
</file>