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743B" w:rsidRPr="008D4431" w:rsidRDefault="00AE743B" w:rsidP="008D4431">
      <w:pPr>
        <w:pStyle w:val="Sangradetextonormal"/>
        <w:spacing w:after="200"/>
        <w:ind w:firstLine="0"/>
        <w:jc w:val="right"/>
        <w:rPr>
          <w:bCs/>
        </w:rPr>
      </w:pPr>
      <w:r w:rsidRPr="008D4431">
        <w:rPr>
          <w:bCs/>
        </w:rPr>
        <w:t>Yerba Buena, 15 de Septiembre de 2011</w:t>
      </w:r>
    </w:p>
    <w:p w:rsidR="00AE743B" w:rsidRPr="008D4431" w:rsidRDefault="00AE743B" w:rsidP="008D4431">
      <w:pPr>
        <w:pStyle w:val="Sangradetextonormal"/>
        <w:spacing w:after="200"/>
        <w:ind w:firstLine="0"/>
        <w:jc w:val="left"/>
        <w:rPr>
          <w:bCs/>
        </w:rPr>
      </w:pPr>
      <w:r w:rsidRPr="008D4431">
        <w:rPr>
          <w:bCs/>
        </w:rPr>
        <w:t>ORDENANZA Nº 1809</w:t>
      </w:r>
    </w:p>
    <w:p w:rsidR="0048032E" w:rsidRPr="008D4431" w:rsidRDefault="00AE743B" w:rsidP="008D4431">
      <w:pPr>
        <w:pStyle w:val="Sangradetextonormal"/>
        <w:spacing w:after="200"/>
        <w:ind w:firstLine="0"/>
      </w:pPr>
      <w:r w:rsidRPr="008D4431">
        <w:rPr>
          <w:bCs/>
        </w:rPr>
        <w:t xml:space="preserve">VISTO: </w:t>
      </w:r>
      <w:r w:rsidR="00CA1F89" w:rsidRPr="008D4431">
        <w:t xml:space="preserve">Los Expedientes </w:t>
      </w:r>
      <w:r w:rsidR="001C7239" w:rsidRPr="008D4431">
        <w:t>Nº</w:t>
      </w:r>
      <w:r w:rsidR="00CA1F89" w:rsidRPr="008D4431">
        <w:t xml:space="preserve"> 317-Y-10 y su agregado Expediente 329-S-10, mediante el cual los </w:t>
      </w:r>
      <w:r w:rsidR="001C7239" w:rsidRPr="008D4431">
        <w:t>Sres.</w:t>
      </w:r>
      <w:r w:rsidR="00CA1F89" w:rsidRPr="008D4431">
        <w:t xml:space="preserve"> Soria Antonio y otros ofrecen en </w:t>
      </w:r>
      <w:r w:rsidR="001C7239" w:rsidRPr="008D4431">
        <w:t>cesión</w:t>
      </w:r>
      <w:r w:rsidR="00CA1F89" w:rsidRPr="008D4431">
        <w:t xml:space="preserve"> a la Municipalidad de Ye</w:t>
      </w:r>
      <w:r w:rsidR="008A67BA" w:rsidRPr="008D4431">
        <w:t>rba Buena, las Acciones y Derechos P</w:t>
      </w:r>
      <w:r w:rsidR="00CA1F89" w:rsidRPr="008D4431">
        <w:t>osesorios para la continuación de la calle Diego de Villarroel</w:t>
      </w:r>
      <w:r w:rsidRPr="008D4431">
        <w:t xml:space="preserve">; </w:t>
      </w:r>
      <w:r w:rsidR="00870CFD" w:rsidRPr="008D4431">
        <w:t>y</w:t>
      </w:r>
    </w:p>
    <w:p w:rsidR="0048032E" w:rsidRPr="008D4431" w:rsidRDefault="00AE743B" w:rsidP="008D4431">
      <w:pPr>
        <w:spacing w:after="200"/>
        <w:jc w:val="both"/>
        <w:rPr>
          <w:bCs/>
          <w:lang w:val="es-AR"/>
        </w:rPr>
      </w:pPr>
      <w:r w:rsidRPr="008D4431">
        <w:rPr>
          <w:bCs/>
          <w:lang w:val="es-AR"/>
        </w:rPr>
        <w:t xml:space="preserve">CONSIDERANDO: </w:t>
      </w:r>
      <w:r w:rsidR="00870CFD" w:rsidRPr="008D4431">
        <w:rPr>
          <w:bCs/>
          <w:lang w:val="es-AR"/>
        </w:rPr>
        <w:t>Que</w:t>
      </w:r>
      <w:r w:rsidR="0048032E" w:rsidRPr="008D4431">
        <w:rPr>
          <w:bCs/>
          <w:lang w:val="es-AR"/>
        </w:rPr>
        <w:t xml:space="preserve"> </w:t>
      </w:r>
      <w:r w:rsidR="00CA1F89" w:rsidRPr="008D4431">
        <w:rPr>
          <w:bCs/>
          <w:lang w:val="es-AR"/>
        </w:rPr>
        <w:t xml:space="preserve">mediante el Expediente Nº 317-Y-10 y otros agregados las </w:t>
      </w:r>
      <w:r w:rsidR="001C7239" w:rsidRPr="008D4431">
        <w:rPr>
          <w:bCs/>
          <w:lang w:val="es-AR"/>
        </w:rPr>
        <w:t>áreas</w:t>
      </w:r>
      <w:r w:rsidR="00CA1F89" w:rsidRPr="008D4431">
        <w:rPr>
          <w:bCs/>
          <w:lang w:val="es-AR"/>
        </w:rPr>
        <w:t xml:space="preserve"> </w:t>
      </w:r>
      <w:r w:rsidR="001C7239" w:rsidRPr="008D4431">
        <w:rPr>
          <w:bCs/>
          <w:lang w:val="es-AR"/>
        </w:rPr>
        <w:t>técnicas</w:t>
      </w:r>
      <w:r w:rsidR="005C12EE" w:rsidRPr="008D4431">
        <w:rPr>
          <w:bCs/>
          <w:lang w:val="es-AR"/>
        </w:rPr>
        <w:t xml:space="preserve"> y legales del Departamento Ejecutivo Municipal</w:t>
      </w:r>
      <w:r w:rsidR="00CA1F89" w:rsidRPr="008D4431">
        <w:rPr>
          <w:bCs/>
          <w:lang w:val="es-AR"/>
        </w:rPr>
        <w:t xml:space="preserve"> determinan que la </w:t>
      </w:r>
      <w:r w:rsidR="001C7239" w:rsidRPr="008D4431">
        <w:rPr>
          <w:bCs/>
          <w:lang w:val="es-AR"/>
        </w:rPr>
        <w:t>fracción</w:t>
      </w:r>
      <w:r w:rsidR="00CA1F89" w:rsidRPr="008D4431">
        <w:rPr>
          <w:bCs/>
          <w:lang w:val="es-AR"/>
        </w:rPr>
        <w:t xml:space="preserve"> que se ofrece en </w:t>
      </w:r>
      <w:r w:rsidR="001C7239" w:rsidRPr="008D4431">
        <w:rPr>
          <w:bCs/>
          <w:lang w:val="es-AR"/>
        </w:rPr>
        <w:t>donación</w:t>
      </w:r>
      <w:r w:rsidR="00CA1F89" w:rsidRPr="008D4431">
        <w:rPr>
          <w:bCs/>
          <w:lang w:val="es-AR"/>
        </w:rPr>
        <w:t xml:space="preserve"> pertenece al </w:t>
      </w:r>
      <w:r w:rsidR="001C7239" w:rsidRPr="008D4431">
        <w:rPr>
          <w:bCs/>
          <w:lang w:val="es-AR"/>
        </w:rPr>
        <w:t>Padrón</w:t>
      </w:r>
      <w:r w:rsidR="00CA1F89" w:rsidRPr="008D4431">
        <w:rPr>
          <w:bCs/>
          <w:lang w:val="es-AR"/>
        </w:rPr>
        <w:t xml:space="preserve"> </w:t>
      </w:r>
      <w:r w:rsidR="001C7239" w:rsidRPr="008D4431">
        <w:rPr>
          <w:bCs/>
          <w:lang w:val="es-AR"/>
        </w:rPr>
        <w:t>Nº</w:t>
      </w:r>
      <w:r w:rsidR="00CA1F89" w:rsidRPr="008D4431">
        <w:rPr>
          <w:bCs/>
          <w:lang w:val="es-AR"/>
        </w:rPr>
        <w:t xml:space="preserve"> 180.212, el que según </w:t>
      </w:r>
      <w:r w:rsidR="009332A5" w:rsidRPr="008D4431">
        <w:rPr>
          <w:bCs/>
          <w:lang w:val="es-AR"/>
        </w:rPr>
        <w:t>As</w:t>
      </w:r>
      <w:r w:rsidR="001C7239" w:rsidRPr="008D4431">
        <w:rPr>
          <w:bCs/>
          <w:lang w:val="es-AR"/>
        </w:rPr>
        <w:t>esoria</w:t>
      </w:r>
      <w:r w:rsidR="00CA1F89" w:rsidRPr="008D4431">
        <w:rPr>
          <w:bCs/>
          <w:lang w:val="es-AR"/>
        </w:rPr>
        <w:t xml:space="preserve"> Letrada del D</w:t>
      </w:r>
      <w:r w:rsidR="005C12EE" w:rsidRPr="008D4431">
        <w:rPr>
          <w:bCs/>
          <w:lang w:val="es-AR"/>
        </w:rPr>
        <w:t xml:space="preserve">epartamento Ejecutivo </w:t>
      </w:r>
      <w:r w:rsidR="005C12EE" w:rsidRPr="008D4431">
        <w:rPr>
          <w:bCs/>
          <w:lang w:val="es-ES_tradnl"/>
        </w:rPr>
        <w:t>Municipal</w:t>
      </w:r>
      <w:r w:rsidR="00CA1F89" w:rsidRPr="008D4431">
        <w:rPr>
          <w:bCs/>
          <w:lang w:val="es-AR"/>
        </w:rPr>
        <w:t xml:space="preserve"> se encuentra en el lugar y en pleno uso ya que es la salida pública del resto de las fracciones en </w:t>
      </w:r>
      <w:r w:rsidR="001C7239" w:rsidRPr="008D4431">
        <w:rPr>
          <w:bCs/>
          <w:lang w:val="es-AR"/>
        </w:rPr>
        <w:t>posesión</w:t>
      </w:r>
      <w:r w:rsidR="002E2ECF" w:rsidRPr="008D4431">
        <w:rPr>
          <w:bCs/>
          <w:lang w:val="es-AR"/>
        </w:rPr>
        <w:t>;</w:t>
      </w:r>
    </w:p>
    <w:p w:rsidR="0048032E" w:rsidRPr="008D4431" w:rsidRDefault="0048032E" w:rsidP="008D4431">
      <w:pPr>
        <w:spacing w:after="200"/>
        <w:jc w:val="both"/>
        <w:rPr>
          <w:bCs/>
          <w:lang w:val="es-AR"/>
        </w:rPr>
      </w:pPr>
      <w:r w:rsidRPr="008D4431">
        <w:rPr>
          <w:bCs/>
          <w:lang w:val="es-AR"/>
        </w:rPr>
        <w:t xml:space="preserve"> </w:t>
      </w:r>
      <w:r w:rsidR="00CA1F89" w:rsidRPr="008D4431">
        <w:rPr>
          <w:bCs/>
          <w:lang w:val="es-AR"/>
        </w:rPr>
        <w:t>Que la Apertura de la calle Diego de Villarroel es un avance para mejorar la calidad de vida de los frentistas, recurrentes de los Expedi</w:t>
      </w:r>
      <w:r w:rsidR="008A0257" w:rsidRPr="008D4431">
        <w:rPr>
          <w:bCs/>
          <w:lang w:val="es-AR"/>
        </w:rPr>
        <w:t>entes ya mencionados;</w:t>
      </w:r>
    </w:p>
    <w:p w:rsidR="005C4271" w:rsidRPr="008D4431" w:rsidRDefault="0048032E" w:rsidP="008D4431">
      <w:pPr>
        <w:spacing w:after="200"/>
        <w:jc w:val="both"/>
        <w:rPr>
          <w:bCs/>
          <w:lang w:val="es-AR"/>
        </w:rPr>
      </w:pPr>
      <w:r w:rsidRPr="008D4431">
        <w:rPr>
          <w:bCs/>
          <w:lang w:val="es-AR"/>
        </w:rPr>
        <w:t xml:space="preserve"> </w:t>
      </w:r>
      <w:r w:rsidR="00CA1F89" w:rsidRPr="008D4431">
        <w:rPr>
          <w:bCs/>
          <w:lang w:val="es-AR"/>
        </w:rPr>
        <w:t xml:space="preserve">Que la </w:t>
      </w:r>
      <w:r w:rsidR="001C7239" w:rsidRPr="008D4431">
        <w:rPr>
          <w:bCs/>
          <w:lang w:val="es-AR"/>
        </w:rPr>
        <w:t>cesión</w:t>
      </w:r>
      <w:r w:rsidR="00CA1F89" w:rsidRPr="008D4431">
        <w:rPr>
          <w:bCs/>
          <w:lang w:val="es-AR"/>
        </w:rPr>
        <w:t xml:space="preserve"> se materializa mediante Acta presentada mediante Expediente Nº 329-S-10,</w:t>
      </w:r>
      <w:r w:rsidR="005C4271" w:rsidRPr="008D4431">
        <w:rPr>
          <w:bCs/>
          <w:lang w:val="es-AR"/>
        </w:rPr>
        <w:t xml:space="preserve"> con el cargo de que la Municipalidad realice el </w:t>
      </w:r>
      <w:r w:rsidR="001C7239" w:rsidRPr="008D4431">
        <w:rPr>
          <w:bCs/>
          <w:lang w:val="es-AR"/>
        </w:rPr>
        <w:t>cordón</w:t>
      </w:r>
      <w:r w:rsidR="005C4271" w:rsidRPr="008D4431">
        <w:rPr>
          <w:bCs/>
          <w:lang w:val="es-AR"/>
        </w:rPr>
        <w:t xml:space="preserve"> cuneta y el co</w:t>
      </w:r>
      <w:r w:rsidR="009332A5" w:rsidRPr="008D4431">
        <w:rPr>
          <w:bCs/>
          <w:lang w:val="es-AR"/>
        </w:rPr>
        <w:t>rrespondiente alumbrado pú</w:t>
      </w:r>
      <w:r w:rsidR="008A0257" w:rsidRPr="008D4431">
        <w:rPr>
          <w:bCs/>
          <w:lang w:val="es-AR"/>
        </w:rPr>
        <w:t>blico;</w:t>
      </w:r>
    </w:p>
    <w:p w:rsidR="0048032E" w:rsidRPr="008D4431" w:rsidRDefault="0048032E" w:rsidP="008D4431">
      <w:pPr>
        <w:spacing w:after="200"/>
        <w:jc w:val="both"/>
        <w:rPr>
          <w:bCs/>
          <w:lang w:val="es-AR"/>
        </w:rPr>
      </w:pPr>
      <w:r w:rsidRPr="008D4431">
        <w:rPr>
          <w:bCs/>
          <w:lang w:val="es-AR"/>
        </w:rPr>
        <w:t xml:space="preserve"> </w:t>
      </w:r>
      <w:r w:rsidR="005C4271" w:rsidRPr="008D4431">
        <w:rPr>
          <w:bCs/>
          <w:lang w:val="es-AR"/>
        </w:rPr>
        <w:t xml:space="preserve">Que las disposiciones de la Ley Nº 5529, Articulo Nº 24, atribuyen al </w:t>
      </w:r>
      <w:r w:rsidR="009332A5" w:rsidRPr="008D4431">
        <w:rPr>
          <w:bCs/>
          <w:lang w:val="es-AR"/>
        </w:rPr>
        <w:t>Concejo Deliberante la f</w:t>
      </w:r>
      <w:r w:rsidR="005C4271" w:rsidRPr="008D4431">
        <w:rPr>
          <w:bCs/>
          <w:lang w:val="es-AR"/>
        </w:rPr>
        <w:t>acultad de aceptar o de rechazar las don</w:t>
      </w:r>
      <w:r w:rsidR="008A0257" w:rsidRPr="008D4431">
        <w:rPr>
          <w:bCs/>
          <w:lang w:val="es-AR"/>
        </w:rPr>
        <w:t>aciones efectuadas al Municipio;</w:t>
      </w:r>
    </w:p>
    <w:p w:rsidR="0048032E" w:rsidRPr="008D4431" w:rsidRDefault="00131435" w:rsidP="008D4431">
      <w:pPr>
        <w:spacing w:after="200"/>
        <w:jc w:val="center"/>
        <w:rPr>
          <w:bCs/>
          <w:lang w:val="es-AR"/>
        </w:rPr>
      </w:pPr>
      <w:r w:rsidRPr="008D4431">
        <w:rPr>
          <w:bCs/>
          <w:lang w:val="es-AR"/>
        </w:rPr>
        <w:t xml:space="preserve">POR </w:t>
      </w:r>
      <w:r w:rsidR="00AE743B" w:rsidRPr="008D4431">
        <w:rPr>
          <w:bCs/>
          <w:lang w:val="es-AR"/>
        </w:rPr>
        <w:t>EL CONCEJO DELIBERANTE SANCIONA CON FUERZA DE ORDENANZA</w:t>
      </w:r>
    </w:p>
    <w:p w:rsidR="0048032E" w:rsidRPr="008D4431" w:rsidRDefault="0048032E" w:rsidP="008D4431">
      <w:pPr>
        <w:spacing w:after="200"/>
        <w:jc w:val="both"/>
        <w:rPr>
          <w:lang w:val="es-AR"/>
        </w:rPr>
      </w:pPr>
      <w:r w:rsidRPr="008D4431">
        <w:rPr>
          <w:bCs/>
          <w:lang w:val="es-AR"/>
        </w:rPr>
        <w:t xml:space="preserve"> </w:t>
      </w:r>
      <w:r w:rsidR="00513ACC" w:rsidRPr="008D4431">
        <w:rPr>
          <w:bCs/>
          <w:lang w:val="es-AR"/>
        </w:rPr>
        <w:t>ARTICULO PRIMERO</w:t>
      </w:r>
      <w:r w:rsidR="00AE743B" w:rsidRPr="008D4431">
        <w:rPr>
          <w:bCs/>
          <w:lang w:val="es-AR"/>
        </w:rPr>
        <w:t xml:space="preserve">: </w:t>
      </w:r>
      <w:r w:rsidR="005C4271" w:rsidRPr="008D4431">
        <w:rPr>
          <w:lang w:val="es-AR"/>
        </w:rPr>
        <w:t xml:space="preserve">ACEPTASE la </w:t>
      </w:r>
      <w:r w:rsidR="001C7239" w:rsidRPr="008D4431">
        <w:rPr>
          <w:lang w:val="es-AR"/>
        </w:rPr>
        <w:t>cesión</w:t>
      </w:r>
      <w:r w:rsidR="005C4271" w:rsidRPr="008D4431">
        <w:rPr>
          <w:lang w:val="es-AR"/>
        </w:rPr>
        <w:t xml:space="preserve"> de los derechos posesorios de un lote de terreno que forma parte del </w:t>
      </w:r>
      <w:r w:rsidR="001C7239" w:rsidRPr="008D4431">
        <w:rPr>
          <w:lang w:val="es-AR"/>
        </w:rPr>
        <w:t>Padrón</w:t>
      </w:r>
      <w:r w:rsidR="005C4271" w:rsidRPr="008D4431">
        <w:rPr>
          <w:lang w:val="es-AR"/>
        </w:rPr>
        <w:t xml:space="preserve"> en mayor </w:t>
      </w:r>
      <w:r w:rsidR="001C7239" w:rsidRPr="008D4431">
        <w:rPr>
          <w:lang w:val="es-AR"/>
        </w:rPr>
        <w:t>extensión</w:t>
      </w:r>
      <w:r w:rsidR="005C4271" w:rsidRPr="008D4431">
        <w:rPr>
          <w:lang w:val="es-AR"/>
        </w:rPr>
        <w:t xml:space="preserve"> </w:t>
      </w:r>
      <w:r w:rsidR="001C7239" w:rsidRPr="008D4431">
        <w:rPr>
          <w:lang w:val="es-AR"/>
        </w:rPr>
        <w:t>Nº</w:t>
      </w:r>
      <w:r w:rsidR="005C4271" w:rsidRPr="008D4431">
        <w:rPr>
          <w:lang w:val="es-AR"/>
        </w:rPr>
        <w:t xml:space="preserve"> 180.212, para la continuación de la calle Diego de Villarroel efectuada por los </w:t>
      </w:r>
      <w:r w:rsidR="00B41102" w:rsidRPr="008D4431">
        <w:rPr>
          <w:lang w:val="es-AR"/>
        </w:rPr>
        <w:t>Sres.</w:t>
      </w:r>
      <w:r w:rsidR="005C4271" w:rsidRPr="008D4431">
        <w:rPr>
          <w:lang w:val="es-AR"/>
        </w:rPr>
        <w:t>: Antonio Soria,</w:t>
      </w:r>
      <w:r w:rsidRPr="008D4431">
        <w:rPr>
          <w:lang w:val="es-AR"/>
        </w:rPr>
        <w:t xml:space="preserve"> </w:t>
      </w:r>
      <w:r w:rsidR="005C4271" w:rsidRPr="008D4431">
        <w:rPr>
          <w:lang w:val="es-AR"/>
        </w:rPr>
        <w:t>D</w:t>
      </w:r>
      <w:r w:rsidR="001142D0" w:rsidRPr="008D4431">
        <w:rPr>
          <w:lang w:val="es-AR"/>
        </w:rPr>
        <w:t>.</w:t>
      </w:r>
      <w:r w:rsidR="005C4271" w:rsidRPr="008D4431">
        <w:rPr>
          <w:lang w:val="es-AR"/>
        </w:rPr>
        <w:t>N</w:t>
      </w:r>
      <w:r w:rsidR="001142D0" w:rsidRPr="008D4431">
        <w:rPr>
          <w:lang w:val="es-AR"/>
        </w:rPr>
        <w:t>.I.</w:t>
      </w:r>
      <w:r w:rsidR="009332A5" w:rsidRPr="008D4431">
        <w:rPr>
          <w:lang w:val="es-AR"/>
        </w:rPr>
        <w:t xml:space="preserve"> </w:t>
      </w:r>
      <w:r w:rsidR="005C4271" w:rsidRPr="008D4431">
        <w:rPr>
          <w:lang w:val="es-AR"/>
        </w:rPr>
        <w:t xml:space="preserve">12.622.862, Liliana Mabel Soria, D.N.I. Nº 16.039.487, Elva Yolanda Soria D.N.I. </w:t>
      </w:r>
      <w:r w:rsidR="00B41102" w:rsidRPr="008D4431">
        <w:rPr>
          <w:lang w:val="es-AR"/>
        </w:rPr>
        <w:t>Nº</w:t>
      </w:r>
      <w:r w:rsidR="008A0257" w:rsidRPr="008D4431">
        <w:rPr>
          <w:lang w:val="es-AR"/>
        </w:rPr>
        <w:t xml:space="preserve"> 12.622.716, Elva A</w:t>
      </w:r>
      <w:r w:rsidR="005C4271" w:rsidRPr="008D4431">
        <w:rPr>
          <w:lang w:val="es-AR"/>
        </w:rPr>
        <w:t xml:space="preserve">gustina Villarrubia D.N.I. Nº 12.799.299 y </w:t>
      </w:r>
      <w:r w:rsidR="001C7239" w:rsidRPr="008D4431">
        <w:rPr>
          <w:lang w:val="es-AR"/>
        </w:rPr>
        <w:t>María</w:t>
      </w:r>
      <w:r w:rsidR="005C4271" w:rsidRPr="008D4431">
        <w:rPr>
          <w:lang w:val="es-AR"/>
        </w:rPr>
        <w:t xml:space="preserve"> Eugenia Soria D.N.I. </w:t>
      </w:r>
      <w:r w:rsidR="001C7239" w:rsidRPr="008D4431">
        <w:rPr>
          <w:lang w:val="es-AR"/>
        </w:rPr>
        <w:t>Nº</w:t>
      </w:r>
      <w:r w:rsidR="005C4271" w:rsidRPr="008D4431">
        <w:rPr>
          <w:lang w:val="es-AR"/>
        </w:rPr>
        <w:t xml:space="preserve"> 11.116.511, para que sus actuales accesos a sus domicilios se transforme en</w:t>
      </w:r>
      <w:r w:rsidR="008A0257" w:rsidRPr="008D4431">
        <w:rPr>
          <w:lang w:val="es-AR"/>
        </w:rPr>
        <w:t xml:space="preserve"> una</w:t>
      </w:r>
      <w:r w:rsidR="005C4271" w:rsidRPr="008D4431">
        <w:rPr>
          <w:lang w:val="es-AR"/>
        </w:rPr>
        <w:t xml:space="preserve"> calle pública, cuyas medidas lineales y superficiales se establecen en el Plano de Mensura para </w:t>
      </w:r>
      <w:r w:rsidR="001C7239" w:rsidRPr="008D4431">
        <w:rPr>
          <w:lang w:val="es-AR"/>
        </w:rPr>
        <w:t>prescripción</w:t>
      </w:r>
      <w:r w:rsidR="005C4271" w:rsidRPr="008D4431">
        <w:rPr>
          <w:lang w:val="es-AR"/>
        </w:rPr>
        <w:t xml:space="preserve"> Adquisitiva, visado por la Municipalidad de Yerba Buena mediante Expediente Nº 14091-S-08 y por la </w:t>
      </w:r>
      <w:r w:rsidR="001C7239" w:rsidRPr="008D4431">
        <w:rPr>
          <w:lang w:val="es-AR"/>
        </w:rPr>
        <w:t>Dirección</w:t>
      </w:r>
      <w:r w:rsidR="005C4271" w:rsidRPr="008D4431">
        <w:rPr>
          <w:lang w:val="es-AR"/>
        </w:rPr>
        <w:t xml:space="preserve"> General de Catastro Expediente Nº 33893-S-08, según el siguiente detalles: </w:t>
      </w:r>
      <w:smartTag w:uri="urn:schemas-microsoft-com:office:smarttags" w:element="metricconverter">
        <w:smartTagPr>
          <w:attr w:name="ProductID" w:val="5,57 m"/>
        </w:smartTagPr>
        <w:r w:rsidR="005C4271" w:rsidRPr="008D4431">
          <w:rPr>
            <w:lang w:val="es-AR"/>
          </w:rPr>
          <w:t>5,57 m</w:t>
        </w:r>
      </w:smartTag>
      <w:r w:rsidR="005C4271" w:rsidRPr="008D4431">
        <w:rPr>
          <w:lang w:val="es-AR"/>
        </w:rPr>
        <w:t xml:space="preserve"> de ancho, lado 1-5 por </w:t>
      </w:r>
      <w:smartTag w:uri="urn:schemas-microsoft-com:office:smarttags" w:element="metricconverter">
        <w:smartTagPr>
          <w:attr w:name="ProductID" w:val="2,38 m"/>
        </w:smartTagPr>
        <w:r w:rsidR="005C4271" w:rsidRPr="008D4431">
          <w:rPr>
            <w:lang w:val="es-AR"/>
          </w:rPr>
          <w:t>2,38</w:t>
        </w:r>
        <w:r w:rsidR="009332A5" w:rsidRPr="008D4431">
          <w:rPr>
            <w:lang w:val="es-AR"/>
          </w:rPr>
          <w:t xml:space="preserve"> </w:t>
        </w:r>
        <w:r w:rsidR="005C4271" w:rsidRPr="008D4431">
          <w:rPr>
            <w:lang w:val="es-AR"/>
          </w:rPr>
          <w:t>m</w:t>
        </w:r>
      </w:smartTag>
      <w:r w:rsidR="005C4271" w:rsidRPr="008D4431">
        <w:rPr>
          <w:lang w:val="es-AR"/>
        </w:rPr>
        <w:t xml:space="preserve">, lado </w:t>
      </w:r>
      <w:r w:rsidR="008A0257" w:rsidRPr="008D4431">
        <w:rPr>
          <w:lang w:val="es-AR"/>
        </w:rPr>
        <w:t xml:space="preserve">1-2. mas </w:t>
      </w:r>
      <w:smartTag w:uri="urn:schemas-microsoft-com:office:smarttags" w:element="metricconverter">
        <w:smartTagPr>
          <w:attr w:name="ProductID" w:val="22,17 m"/>
        </w:smartTagPr>
        <w:r w:rsidR="008A0257" w:rsidRPr="008D4431">
          <w:rPr>
            <w:lang w:val="es-AR"/>
          </w:rPr>
          <w:t>22,17 m</w:t>
        </w:r>
      </w:smartTag>
      <w:r w:rsidR="008A0257" w:rsidRPr="008D4431">
        <w:rPr>
          <w:lang w:val="es-AR"/>
        </w:rPr>
        <w:t xml:space="preserve"> lado 2-3 al S</w:t>
      </w:r>
      <w:r w:rsidR="005C4271" w:rsidRPr="008D4431">
        <w:rPr>
          <w:lang w:val="es-AR"/>
        </w:rPr>
        <w:t>ur,</w:t>
      </w:r>
      <w:r w:rsidR="001C7239" w:rsidRPr="008D4431">
        <w:rPr>
          <w:lang w:val="es-AR"/>
        </w:rPr>
        <w:t xml:space="preserve"> </w:t>
      </w:r>
      <w:smartTag w:uri="urn:schemas-microsoft-com:office:smarttags" w:element="metricconverter">
        <w:smartTagPr>
          <w:attr w:name="ProductID" w:val="22,58 m"/>
        </w:smartTagPr>
        <w:r w:rsidR="001C7239" w:rsidRPr="008D4431">
          <w:rPr>
            <w:lang w:val="es-AR"/>
          </w:rPr>
          <w:t>22,58 m</w:t>
        </w:r>
      </w:smartTag>
      <w:r w:rsidR="008A0257" w:rsidRPr="008D4431">
        <w:rPr>
          <w:lang w:val="es-AR"/>
        </w:rPr>
        <w:t xml:space="preserve"> lado 4-5 al N</w:t>
      </w:r>
      <w:r w:rsidR="001C7239" w:rsidRPr="008D4431">
        <w:rPr>
          <w:lang w:val="es-AR"/>
        </w:rPr>
        <w:t xml:space="preserve">orte y </w:t>
      </w:r>
      <w:smartTag w:uri="urn:schemas-microsoft-com:office:smarttags" w:element="metricconverter">
        <w:smartTagPr>
          <w:attr w:name="ProductID" w:val="6,80 m"/>
        </w:smartTagPr>
        <w:r w:rsidR="001C7239" w:rsidRPr="008D4431">
          <w:rPr>
            <w:lang w:val="es-AR"/>
          </w:rPr>
          <w:t>6,80 m</w:t>
        </w:r>
      </w:smartTag>
      <w:r w:rsidR="001C7239" w:rsidRPr="008D4431">
        <w:rPr>
          <w:lang w:val="es-AR"/>
        </w:rPr>
        <w:t xml:space="preserve"> al Oeste, con un total de </w:t>
      </w:r>
      <w:smartTag w:uri="urn:schemas-microsoft-com:office:smarttags" w:element="metricconverter">
        <w:smartTagPr>
          <w:attr w:name="ProductID" w:val="145,1629 m2"/>
        </w:smartTagPr>
        <w:r w:rsidR="001C7239" w:rsidRPr="008D4431">
          <w:rPr>
            <w:lang w:val="es-AR"/>
          </w:rPr>
          <w:t>145,1629 m2</w:t>
        </w:r>
      </w:smartTag>
      <w:r w:rsidR="001C7239" w:rsidRPr="008D4431">
        <w:rPr>
          <w:lang w:val="es-AR"/>
        </w:rPr>
        <w:t xml:space="preserve"> de superfici</w:t>
      </w:r>
      <w:r w:rsidR="008A0257" w:rsidRPr="008D4431">
        <w:rPr>
          <w:lang w:val="es-AR"/>
        </w:rPr>
        <w:t>e, con el cargo del que el Departamento Ejecutivo Municipal</w:t>
      </w:r>
      <w:r w:rsidR="001C7239" w:rsidRPr="008D4431">
        <w:rPr>
          <w:lang w:val="es-AR"/>
        </w:rPr>
        <w:t xml:space="preserve"> realice la construcción del cordón cuneta y el correspondiente alumbrado público</w:t>
      </w:r>
      <w:r w:rsidR="00C96849" w:rsidRPr="008D4431">
        <w:rPr>
          <w:lang w:val="es-AR"/>
        </w:rPr>
        <w:t>;</w:t>
      </w:r>
    </w:p>
    <w:p w:rsidR="00131435" w:rsidRPr="008D4431" w:rsidRDefault="0048032E" w:rsidP="008D4431">
      <w:pPr>
        <w:spacing w:after="200"/>
        <w:jc w:val="both"/>
        <w:rPr>
          <w:lang w:val="es-AR"/>
        </w:rPr>
      </w:pPr>
      <w:r w:rsidRPr="008D4431">
        <w:rPr>
          <w:lang w:val="es-AR"/>
        </w:rPr>
        <w:t xml:space="preserve"> </w:t>
      </w:r>
      <w:r w:rsidR="00513ACC" w:rsidRPr="008D4431">
        <w:rPr>
          <w:bCs/>
          <w:lang w:val="es-AR"/>
        </w:rPr>
        <w:t>ARTICULO SEGUNDO</w:t>
      </w:r>
      <w:r w:rsidR="00AE743B" w:rsidRPr="008D4431">
        <w:rPr>
          <w:bCs/>
          <w:lang w:val="es-AR"/>
        </w:rPr>
        <w:t xml:space="preserve">: </w:t>
      </w:r>
      <w:r w:rsidR="00867B94" w:rsidRPr="008D4431">
        <w:rPr>
          <w:bCs/>
          <w:lang w:val="es-AR"/>
        </w:rPr>
        <w:t>COMUNIQUESE</w:t>
      </w:r>
      <w:r w:rsidR="00990347" w:rsidRPr="008D4431">
        <w:rPr>
          <w:bCs/>
          <w:lang w:val="es-AR"/>
        </w:rPr>
        <w:t>, REGISTRESE Y ARCHIVESE.</w:t>
      </w:r>
      <w:r w:rsidR="008D4431" w:rsidRPr="008D4431">
        <w:rPr>
          <w:lang w:val="es-AR"/>
        </w:rPr>
        <w:t xml:space="preserve"> </w:t>
      </w:r>
    </w:p>
    <w:sectPr w:rsidR="00131435" w:rsidRPr="008D4431" w:rsidSect="008D4431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5035D"/>
    <w:rsid w:val="000C005F"/>
    <w:rsid w:val="000C196F"/>
    <w:rsid w:val="000D266D"/>
    <w:rsid w:val="001142D0"/>
    <w:rsid w:val="00131435"/>
    <w:rsid w:val="00140643"/>
    <w:rsid w:val="00187DAC"/>
    <w:rsid w:val="001C7239"/>
    <w:rsid w:val="00294A3C"/>
    <w:rsid w:val="002B0811"/>
    <w:rsid w:val="002E2ECF"/>
    <w:rsid w:val="0038557D"/>
    <w:rsid w:val="003C2A0B"/>
    <w:rsid w:val="00414BF3"/>
    <w:rsid w:val="00425E42"/>
    <w:rsid w:val="004751D2"/>
    <w:rsid w:val="0048032E"/>
    <w:rsid w:val="00513ACC"/>
    <w:rsid w:val="005A5A0B"/>
    <w:rsid w:val="005B65C0"/>
    <w:rsid w:val="005C12EE"/>
    <w:rsid w:val="005C4271"/>
    <w:rsid w:val="006148BB"/>
    <w:rsid w:val="00693813"/>
    <w:rsid w:val="00700A65"/>
    <w:rsid w:val="00735702"/>
    <w:rsid w:val="00795152"/>
    <w:rsid w:val="00797E08"/>
    <w:rsid w:val="007D2513"/>
    <w:rsid w:val="007F690E"/>
    <w:rsid w:val="00867B94"/>
    <w:rsid w:val="00870CFD"/>
    <w:rsid w:val="008A0257"/>
    <w:rsid w:val="008A67BA"/>
    <w:rsid w:val="008D4431"/>
    <w:rsid w:val="009332A5"/>
    <w:rsid w:val="00964EDD"/>
    <w:rsid w:val="00976C62"/>
    <w:rsid w:val="00990347"/>
    <w:rsid w:val="00A013A7"/>
    <w:rsid w:val="00A31F19"/>
    <w:rsid w:val="00A42ACB"/>
    <w:rsid w:val="00A563FF"/>
    <w:rsid w:val="00AA07EA"/>
    <w:rsid w:val="00AA170F"/>
    <w:rsid w:val="00AE743B"/>
    <w:rsid w:val="00B174C8"/>
    <w:rsid w:val="00B32041"/>
    <w:rsid w:val="00B41102"/>
    <w:rsid w:val="00B83DA0"/>
    <w:rsid w:val="00BA44E3"/>
    <w:rsid w:val="00BB3B6A"/>
    <w:rsid w:val="00BD439C"/>
    <w:rsid w:val="00BD6E45"/>
    <w:rsid w:val="00BE76C9"/>
    <w:rsid w:val="00BF3101"/>
    <w:rsid w:val="00C06935"/>
    <w:rsid w:val="00C324AB"/>
    <w:rsid w:val="00C3580D"/>
    <w:rsid w:val="00C76415"/>
    <w:rsid w:val="00C96849"/>
    <w:rsid w:val="00CA1F89"/>
    <w:rsid w:val="00D325C7"/>
    <w:rsid w:val="00EE1CD5"/>
    <w:rsid w:val="00F44560"/>
    <w:rsid w:val="00F54465"/>
    <w:rsid w:val="00F66395"/>
    <w:rsid w:val="00FF6E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A07EA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AA07EA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AA07EA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AA07EA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AA07EA"/>
    <w:pPr>
      <w:ind w:firstLine="3060"/>
      <w:jc w:val="both"/>
    </w:pPr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376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2445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usuario</cp:lastModifiedBy>
  <cp:revision>13</cp:revision>
  <cp:lastPrinted>2011-06-01T13:03:00Z</cp:lastPrinted>
  <dcterms:created xsi:type="dcterms:W3CDTF">2017-05-11T14:14:00Z</dcterms:created>
  <dcterms:modified xsi:type="dcterms:W3CDTF">2017-06-06T12:05:00Z</dcterms:modified>
</cp:coreProperties>
</file>