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449D" w:rsidRPr="00AA78DB" w:rsidRDefault="00F6449D" w:rsidP="00AA78DB">
      <w:pPr>
        <w:pStyle w:val="Sangradetextonormal"/>
        <w:spacing w:after="200"/>
        <w:ind w:firstLine="0"/>
        <w:jc w:val="right"/>
        <w:rPr>
          <w:bCs/>
        </w:rPr>
      </w:pPr>
      <w:r w:rsidRPr="00AA78DB">
        <w:rPr>
          <w:bCs/>
        </w:rPr>
        <w:t>Yerba Buena, 20 de Octubre de 2011</w:t>
      </w:r>
    </w:p>
    <w:p w:rsidR="00F6449D" w:rsidRPr="00AA78DB" w:rsidRDefault="00F6449D" w:rsidP="00AA78DB">
      <w:pPr>
        <w:pStyle w:val="Sangradetextonormal"/>
        <w:spacing w:after="200"/>
        <w:ind w:firstLine="0"/>
        <w:jc w:val="left"/>
        <w:rPr>
          <w:bCs/>
        </w:rPr>
      </w:pPr>
      <w:r w:rsidRPr="00AA78DB">
        <w:rPr>
          <w:bCs/>
        </w:rPr>
        <w:t>ORDENANZA Nº 1833</w:t>
      </w:r>
    </w:p>
    <w:p w:rsidR="00DC69B7" w:rsidRPr="00AA78DB" w:rsidRDefault="00F6449D" w:rsidP="00AA78DB">
      <w:pPr>
        <w:pStyle w:val="Sangradetextonormal"/>
        <w:spacing w:after="200"/>
        <w:ind w:firstLine="0"/>
      </w:pPr>
      <w:r w:rsidRPr="00AA78DB">
        <w:rPr>
          <w:bCs/>
        </w:rPr>
        <w:t xml:space="preserve">VISTO: </w:t>
      </w:r>
      <w:r w:rsidR="00605DC3" w:rsidRPr="00AA78DB">
        <w:t>La Ley Provincial Nº 8.449</w:t>
      </w:r>
      <w:r w:rsidR="00434AA0" w:rsidRPr="00AA78DB">
        <w:t>; y</w:t>
      </w:r>
    </w:p>
    <w:p w:rsidR="009E2558" w:rsidRPr="00AA78DB" w:rsidRDefault="00F6449D" w:rsidP="00AA78DB">
      <w:pPr>
        <w:spacing w:after="200"/>
        <w:jc w:val="both"/>
        <w:rPr>
          <w:bCs/>
          <w:lang w:val="es-AR"/>
        </w:rPr>
      </w:pPr>
      <w:r w:rsidRPr="00AA78DB">
        <w:rPr>
          <w:bCs/>
          <w:lang w:val="es-AR"/>
        </w:rPr>
        <w:t xml:space="preserve">CONSIDERANDO: </w:t>
      </w:r>
      <w:r w:rsidR="00870CFD" w:rsidRPr="00AA78DB">
        <w:rPr>
          <w:bCs/>
          <w:lang w:val="es-AR"/>
        </w:rPr>
        <w:t>Que</w:t>
      </w:r>
      <w:r w:rsidR="00BE5E6B" w:rsidRPr="00AA78DB">
        <w:rPr>
          <w:bCs/>
          <w:lang w:val="es-AR"/>
        </w:rPr>
        <w:t xml:space="preserve"> por la misma se faculta al Poder Ejecutivo a incrementar los montos de préstamos asignados para Obras 2011 por el Decreto de Necesidad y Urg</w:t>
      </w:r>
      <w:r w:rsidR="00B25FFA" w:rsidRPr="00AA78DB">
        <w:rPr>
          <w:bCs/>
          <w:lang w:val="es-AR"/>
        </w:rPr>
        <w:t>encia Nº 18/3</w:t>
      </w:r>
      <w:r w:rsidRPr="00AA78DB">
        <w:rPr>
          <w:bCs/>
          <w:lang w:val="es-AR"/>
        </w:rPr>
        <w:t xml:space="preserve"> </w:t>
      </w:r>
      <w:r w:rsidR="00AA78DB">
        <w:rPr>
          <w:bCs/>
          <w:lang w:val="es-AR"/>
        </w:rPr>
        <w:t xml:space="preserve">                    (</w:t>
      </w:r>
      <w:r w:rsidR="00B25FFA" w:rsidRPr="00AA78DB">
        <w:rPr>
          <w:bCs/>
          <w:lang w:val="es-AR"/>
        </w:rPr>
        <w:t>ME</w:t>
      </w:r>
      <w:r w:rsidR="00AA78DB">
        <w:rPr>
          <w:bCs/>
          <w:lang w:val="es-AR"/>
        </w:rPr>
        <w:t xml:space="preserve">) </w:t>
      </w:r>
      <w:r w:rsidRPr="00AA78DB">
        <w:rPr>
          <w:bCs/>
          <w:lang w:val="es-AR"/>
        </w:rPr>
        <w:t xml:space="preserve"> </w:t>
      </w:r>
      <w:r w:rsidR="00B25FFA" w:rsidRPr="00AA78DB">
        <w:rPr>
          <w:bCs/>
          <w:lang w:val="es-AR"/>
        </w:rPr>
        <w:t>-10 y ratificado</w:t>
      </w:r>
      <w:r w:rsidR="00BE5E6B" w:rsidRPr="00AA78DB">
        <w:rPr>
          <w:bCs/>
          <w:lang w:val="es-AR"/>
        </w:rPr>
        <w:t xml:space="preserve"> por Ley Nº 8396, por hasta la suma que corresponda a las erogaciones emergentes de incrementos otorgados o a otorgarse en el presente año por el Gobierno Provincial y al que los Municipios adhieran o hayan adherido;</w:t>
      </w:r>
    </w:p>
    <w:p w:rsidR="00BE5E6B" w:rsidRPr="00AA78DB" w:rsidRDefault="00DC69B7" w:rsidP="00AA78DB">
      <w:pPr>
        <w:spacing w:after="200"/>
        <w:jc w:val="both"/>
        <w:rPr>
          <w:bCs/>
          <w:lang w:val="es-AR"/>
        </w:rPr>
      </w:pPr>
      <w:r w:rsidRPr="00AA78DB">
        <w:rPr>
          <w:bCs/>
          <w:lang w:val="es-AR"/>
        </w:rPr>
        <w:t xml:space="preserve"> </w:t>
      </w:r>
      <w:r w:rsidR="00BE5E6B" w:rsidRPr="00AA78DB">
        <w:rPr>
          <w:bCs/>
          <w:lang w:val="es-AR"/>
        </w:rPr>
        <w:t>Que en el caso de esta Municipalidad los montos serán los que el Poder Ejecutivo Provincial determine e incremente, y serán reintegrados conforme a lo establecido en las disposiciones legales vigentes;</w:t>
      </w:r>
    </w:p>
    <w:p w:rsidR="00BE5E6B" w:rsidRPr="00AA78DB" w:rsidRDefault="00DC69B7" w:rsidP="00AA78DB">
      <w:pPr>
        <w:spacing w:after="200"/>
        <w:jc w:val="both"/>
        <w:rPr>
          <w:bCs/>
          <w:lang w:val="es-AR"/>
        </w:rPr>
      </w:pPr>
      <w:r w:rsidRPr="00AA78DB">
        <w:rPr>
          <w:bCs/>
          <w:lang w:val="es-AR"/>
        </w:rPr>
        <w:t xml:space="preserve"> </w:t>
      </w:r>
      <w:r w:rsidR="00BE5E6B" w:rsidRPr="00AA78DB">
        <w:rPr>
          <w:bCs/>
          <w:lang w:val="es-AR"/>
        </w:rPr>
        <w:t>Que por Ordenanza</w:t>
      </w:r>
      <w:r w:rsidR="00B25FFA" w:rsidRPr="00AA78DB">
        <w:rPr>
          <w:bCs/>
          <w:lang w:val="es-AR"/>
        </w:rPr>
        <w:t>s</w:t>
      </w:r>
      <w:r w:rsidR="00BE5E6B" w:rsidRPr="00AA78DB">
        <w:rPr>
          <w:bCs/>
          <w:lang w:val="es-AR"/>
        </w:rPr>
        <w:t xml:space="preserve"> Nº 1426 y Nº 1789 esta Municipalidad se encuentra adherida a la Ley Nº 7.467</w:t>
      </w:r>
      <w:r w:rsidR="00F6449D" w:rsidRPr="00AA78DB">
        <w:rPr>
          <w:bCs/>
          <w:lang w:val="es-AR"/>
        </w:rPr>
        <w:t xml:space="preserve"> </w:t>
      </w:r>
      <w:r w:rsidR="00AA78DB">
        <w:rPr>
          <w:bCs/>
          <w:lang w:val="es-AR"/>
        </w:rPr>
        <w:t xml:space="preserve">                    (</w:t>
      </w:r>
      <w:r w:rsidR="00BE5E6B" w:rsidRPr="00AA78DB">
        <w:rPr>
          <w:bCs/>
          <w:lang w:val="es-AR"/>
        </w:rPr>
        <w:t>y modificatorias</w:t>
      </w:r>
      <w:r w:rsidR="00AA78DB">
        <w:rPr>
          <w:bCs/>
          <w:lang w:val="es-AR"/>
        </w:rPr>
        <w:t xml:space="preserve">) </w:t>
      </w:r>
      <w:r w:rsidR="00F6449D" w:rsidRPr="00AA78DB">
        <w:rPr>
          <w:bCs/>
          <w:lang w:val="es-AR"/>
        </w:rPr>
        <w:t xml:space="preserve"> </w:t>
      </w:r>
      <w:r w:rsidR="00BE5E6B" w:rsidRPr="00AA78DB">
        <w:rPr>
          <w:bCs/>
          <w:lang w:val="es-AR"/>
        </w:rPr>
        <w:t>y al Decreto Acuerdo Provincial Nº 18/3-ME-2010 ratificado por Ley Nº 8.396, respectivamente;</w:t>
      </w:r>
    </w:p>
    <w:p w:rsidR="00DC69B7" w:rsidRPr="00AA78DB" w:rsidRDefault="00DC69B7" w:rsidP="00AA78DB">
      <w:pPr>
        <w:spacing w:after="200"/>
        <w:jc w:val="both"/>
        <w:rPr>
          <w:bCs/>
          <w:lang w:val="es-AR"/>
        </w:rPr>
      </w:pPr>
      <w:r w:rsidRPr="00AA78DB">
        <w:rPr>
          <w:bCs/>
          <w:lang w:val="es-AR"/>
        </w:rPr>
        <w:t xml:space="preserve"> </w:t>
      </w:r>
      <w:r w:rsidR="00BE5E6B" w:rsidRPr="00AA78DB">
        <w:rPr>
          <w:bCs/>
          <w:lang w:val="es-AR"/>
        </w:rPr>
        <w:t xml:space="preserve">Que es </w:t>
      </w:r>
      <w:r w:rsidR="004C6E5F" w:rsidRPr="00AA78DB">
        <w:rPr>
          <w:bCs/>
          <w:lang w:val="es-AR"/>
        </w:rPr>
        <w:t>intención</w:t>
      </w:r>
      <w:r w:rsidR="00BE5E6B" w:rsidRPr="00AA78DB">
        <w:rPr>
          <w:bCs/>
          <w:lang w:val="es-AR"/>
        </w:rPr>
        <w:t xml:space="preserve"> de esta </w:t>
      </w:r>
      <w:r w:rsidR="004C6E5F" w:rsidRPr="00AA78DB">
        <w:rPr>
          <w:bCs/>
          <w:lang w:val="es-AR"/>
        </w:rPr>
        <w:t>Administración</w:t>
      </w:r>
      <w:r w:rsidR="00BE5E6B" w:rsidRPr="00AA78DB">
        <w:rPr>
          <w:bCs/>
          <w:lang w:val="es-AR"/>
        </w:rPr>
        <w:t xml:space="preserve"> Municipal continuar con las políticas establecidas garantiza</w:t>
      </w:r>
      <w:r w:rsidR="00A710BA" w:rsidRPr="00AA78DB">
        <w:rPr>
          <w:bCs/>
          <w:lang w:val="es-AR"/>
        </w:rPr>
        <w:t>n</w:t>
      </w:r>
      <w:r w:rsidR="00BE5E6B" w:rsidRPr="00AA78DB">
        <w:rPr>
          <w:bCs/>
          <w:lang w:val="es-AR"/>
        </w:rPr>
        <w:t>do el progreso de la ciudad y el bienestar de su comunidad en materia de obras públicas;</w:t>
      </w:r>
    </w:p>
    <w:p w:rsidR="00DC69B7" w:rsidRPr="00AA78DB" w:rsidRDefault="00131435" w:rsidP="00AA78DB">
      <w:pPr>
        <w:spacing w:after="200"/>
        <w:jc w:val="center"/>
        <w:rPr>
          <w:bCs/>
          <w:lang w:val="es-AR"/>
        </w:rPr>
      </w:pPr>
      <w:r w:rsidRPr="00AA78DB">
        <w:rPr>
          <w:bCs/>
          <w:lang w:val="es-AR"/>
        </w:rPr>
        <w:t xml:space="preserve">POR </w:t>
      </w:r>
      <w:r w:rsidR="00F6449D" w:rsidRPr="00AA78DB">
        <w:rPr>
          <w:bCs/>
          <w:lang w:val="es-AR"/>
        </w:rPr>
        <w:t>EL CONCEJO DELIBERANTE SANCIONA CON FUERZA DE ORDENANZA</w:t>
      </w:r>
    </w:p>
    <w:p w:rsidR="00AA78DB" w:rsidRDefault="00DC69B7" w:rsidP="00AA78DB">
      <w:pPr>
        <w:spacing w:after="200"/>
        <w:jc w:val="both"/>
        <w:rPr>
          <w:lang w:val="es-AR"/>
        </w:rPr>
      </w:pPr>
      <w:r w:rsidRPr="00AA78DB">
        <w:rPr>
          <w:bCs/>
          <w:lang w:val="es-AR"/>
        </w:rPr>
        <w:t xml:space="preserve"> </w:t>
      </w:r>
      <w:r w:rsidR="00896BAB" w:rsidRPr="00AA78DB">
        <w:rPr>
          <w:bCs/>
          <w:lang w:val="es-AR"/>
        </w:rPr>
        <w:t>ARTICULO PRIMERO</w:t>
      </w:r>
      <w:r w:rsidR="00F6449D" w:rsidRPr="00AA78DB">
        <w:rPr>
          <w:bCs/>
          <w:lang w:val="es-AR"/>
        </w:rPr>
        <w:t xml:space="preserve">: </w:t>
      </w:r>
      <w:r w:rsidR="00D63EFB" w:rsidRPr="00AA78DB">
        <w:rPr>
          <w:lang w:val="es-AR"/>
        </w:rPr>
        <w:t>ADHIERÉSE la Municipalidad de Yerba Buena en todos sus té</w:t>
      </w:r>
      <w:r w:rsidR="004C6E5F" w:rsidRPr="00AA78DB">
        <w:rPr>
          <w:lang w:val="es-AR"/>
        </w:rPr>
        <w:t>r</w:t>
      </w:r>
      <w:r w:rsidR="00D63EFB" w:rsidRPr="00AA78DB">
        <w:rPr>
          <w:lang w:val="es-AR"/>
        </w:rPr>
        <w:t>minos a las disposiciones de la Ley Provincial Nº 8.449.</w:t>
      </w:r>
    </w:p>
    <w:p w:rsidR="00AA78DB" w:rsidRDefault="00DC69B7" w:rsidP="00AA78DB">
      <w:pPr>
        <w:spacing w:after="200"/>
        <w:jc w:val="both"/>
        <w:rPr>
          <w:bCs/>
          <w:lang w:val="es-AR"/>
        </w:rPr>
      </w:pPr>
      <w:r w:rsidRPr="00AA78DB">
        <w:rPr>
          <w:bCs/>
          <w:lang w:val="es-AR"/>
        </w:rPr>
        <w:t xml:space="preserve"> </w:t>
      </w:r>
      <w:r w:rsidR="00896BAB" w:rsidRPr="00AA78DB">
        <w:rPr>
          <w:bCs/>
          <w:lang w:val="es-AR"/>
        </w:rPr>
        <w:t>ARTICULO SEGUNDO</w:t>
      </w:r>
      <w:r w:rsidR="00F6449D" w:rsidRPr="00AA78DB">
        <w:rPr>
          <w:bCs/>
          <w:lang w:val="es-AR"/>
        </w:rPr>
        <w:t xml:space="preserve">: </w:t>
      </w:r>
      <w:r w:rsidR="00D63EFB" w:rsidRPr="00AA78DB">
        <w:rPr>
          <w:bCs/>
          <w:lang w:val="es-AR"/>
        </w:rPr>
        <w:t>AUTORIZASE al Departamento Ejecutivo Municipal a gestionar ante el Superior Gobierno de la Provincia el incremento del monto del préstamo asignado para Obras 2011 por el Decreto de Necesidad y Urgencia N</w:t>
      </w:r>
      <w:r w:rsidR="00522AD9" w:rsidRPr="00AA78DB">
        <w:rPr>
          <w:bCs/>
          <w:lang w:val="es-AR"/>
        </w:rPr>
        <w:t>º 18/3-ME-2010, ratificado por L</w:t>
      </w:r>
      <w:r w:rsidR="00D63EFB" w:rsidRPr="00AA78DB">
        <w:rPr>
          <w:bCs/>
          <w:lang w:val="es-AR"/>
        </w:rPr>
        <w:t>ey 8396, y al que esta Municipalidad se encuentra adherida por Ordenanza Nº 1789.</w:t>
      </w:r>
    </w:p>
    <w:p w:rsidR="00DC69B7" w:rsidRPr="00AA78DB" w:rsidRDefault="00DC69B7" w:rsidP="00AA78DB">
      <w:pPr>
        <w:spacing w:after="200"/>
        <w:jc w:val="both"/>
        <w:rPr>
          <w:bCs/>
          <w:lang w:val="es-AR"/>
        </w:rPr>
      </w:pPr>
      <w:r w:rsidRPr="00AA78DB">
        <w:rPr>
          <w:bCs/>
          <w:lang w:val="es-AR"/>
        </w:rPr>
        <w:t xml:space="preserve"> </w:t>
      </w:r>
      <w:r w:rsidR="00896BAB" w:rsidRPr="00AA78DB">
        <w:rPr>
          <w:bCs/>
          <w:lang w:val="es-AR"/>
        </w:rPr>
        <w:t>ARTICULO TERCERO</w:t>
      </w:r>
      <w:r w:rsidR="00F6449D" w:rsidRPr="00AA78DB">
        <w:rPr>
          <w:bCs/>
          <w:lang w:val="es-AR"/>
        </w:rPr>
        <w:t xml:space="preserve">: </w:t>
      </w:r>
      <w:r w:rsidR="00D63EFB" w:rsidRPr="00AA78DB">
        <w:rPr>
          <w:bCs/>
          <w:lang w:val="es-AR"/>
        </w:rPr>
        <w:t xml:space="preserve">FACULTASE al Departamento Ejecutivo Municipal a </w:t>
      </w:r>
      <w:r w:rsidR="00B25FFA" w:rsidRPr="00AA78DB">
        <w:rPr>
          <w:bCs/>
          <w:lang w:val="es-AR"/>
        </w:rPr>
        <w:t>implementar</w:t>
      </w:r>
      <w:r w:rsidR="00D63EFB" w:rsidRPr="00AA78DB">
        <w:rPr>
          <w:bCs/>
          <w:lang w:val="es-AR"/>
        </w:rPr>
        <w:t xml:space="preserve"> los mecanismos necesarios y a suscribir todo tipo de documentación que se considere pertinente con el Pode</w:t>
      </w:r>
      <w:r w:rsidR="00522AD9" w:rsidRPr="00AA78DB">
        <w:rPr>
          <w:bCs/>
          <w:lang w:val="es-AR"/>
        </w:rPr>
        <w:t>r Ejecutivo Provincial</w:t>
      </w:r>
      <w:r w:rsidR="00D63EFB" w:rsidRPr="00AA78DB">
        <w:rPr>
          <w:bCs/>
          <w:lang w:val="es-AR"/>
        </w:rPr>
        <w:t xml:space="preserve"> y demás Organismos intervinientes, en el préstamo que la Provincia otorgue a esta Municipalidad, en cumplimiento de lo establec</w:t>
      </w:r>
      <w:r w:rsidR="004C6E5F" w:rsidRPr="00AA78DB">
        <w:rPr>
          <w:bCs/>
          <w:lang w:val="es-AR"/>
        </w:rPr>
        <w:t>ido por el Articulo 2º de la pr</w:t>
      </w:r>
      <w:r w:rsidR="00D63EFB" w:rsidRPr="00AA78DB">
        <w:rPr>
          <w:bCs/>
          <w:lang w:val="es-AR"/>
        </w:rPr>
        <w:t>esente.</w:t>
      </w:r>
    </w:p>
    <w:p w:rsidR="00AA78DB" w:rsidRDefault="00DC69B7" w:rsidP="00AA78DB">
      <w:pPr>
        <w:spacing w:after="200"/>
        <w:jc w:val="both"/>
        <w:rPr>
          <w:bCs/>
          <w:lang w:val="es-AR"/>
        </w:rPr>
      </w:pPr>
      <w:r w:rsidRPr="00AA78DB">
        <w:rPr>
          <w:bCs/>
          <w:lang w:val="es-AR"/>
        </w:rPr>
        <w:t xml:space="preserve"> </w:t>
      </w:r>
      <w:r w:rsidR="00896BAB" w:rsidRPr="00AA78DB">
        <w:rPr>
          <w:bCs/>
          <w:lang w:val="es-AR"/>
        </w:rPr>
        <w:t>ARTICULO CUARTO</w:t>
      </w:r>
      <w:r w:rsidR="00F6449D" w:rsidRPr="00AA78DB">
        <w:rPr>
          <w:bCs/>
          <w:lang w:val="es-AR"/>
        </w:rPr>
        <w:t xml:space="preserve">: </w:t>
      </w:r>
      <w:r w:rsidR="00D63EFB" w:rsidRPr="00AA78DB">
        <w:rPr>
          <w:bCs/>
          <w:lang w:val="es-AR"/>
        </w:rPr>
        <w:t xml:space="preserve">DISPONESE </w:t>
      </w:r>
      <w:r w:rsidR="004C6E5F" w:rsidRPr="00AA78DB">
        <w:rPr>
          <w:bCs/>
          <w:lang w:val="es-AR"/>
        </w:rPr>
        <w:t>que el pré</w:t>
      </w:r>
      <w:r w:rsidR="00D63EFB" w:rsidRPr="00AA78DB">
        <w:rPr>
          <w:bCs/>
          <w:lang w:val="es-AR"/>
        </w:rPr>
        <w:t xml:space="preserve">stamo que se otorgue por el </w:t>
      </w:r>
      <w:r w:rsidR="004C6E5F" w:rsidRPr="00AA78DB">
        <w:rPr>
          <w:bCs/>
          <w:lang w:val="es-AR"/>
        </w:rPr>
        <w:t>Artículo</w:t>
      </w:r>
      <w:r w:rsidR="00D63EFB" w:rsidRPr="00AA78DB">
        <w:rPr>
          <w:bCs/>
          <w:lang w:val="es-AR"/>
        </w:rPr>
        <w:t xml:space="preserve"> 3ª, sea transferido para su administración al Fondo Fiduciario Municipal de la Caja popular de Ahorros.</w:t>
      </w:r>
    </w:p>
    <w:p w:rsidR="00AA78DB" w:rsidRDefault="00DC69B7" w:rsidP="00AA78DB">
      <w:pPr>
        <w:spacing w:after="200"/>
        <w:jc w:val="both"/>
        <w:rPr>
          <w:bCs/>
          <w:lang w:val="es-AR"/>
        </w:rPr>
      </w:pPr>
      <w:r w:rsidRPr="00AA78DB">
        <w:rPr>
          <w:bCs/>
          <w:lang w:val="es-AR"/>
        </w:rPr>
        <w:t xml:space="preserve"> </w:t>
      </w:r>
      <w:r w:rsidR="00896BAB" w:rsidRPr="00AA78DB">
        <w:rPr>
          <w:bCs/>
          <w:lang w:val="es-AR"/>
        </w:rPr>
        <w:t>ARTICULO QUINTO</w:t>
      </w:r>
      <w:r w:rsidR="00F6449D" w:rsidRPr="00AA78DB">
        <w:rPr>
          <w:bCs/>
          <w:lang w:val="es-AR"/>
        </w:rPr>
        <w:t xml:space="preserve">: </w:t>
      </w:r>
      <w:r w:rsidR="004C6E5F" w:rsidRPr="00AA78DB">
        <w:rPr>
          <w:bCs/>
          <w:lang w:val="es-AR"/>
        </w:rPr>
        <w:t>AUTORIZASE al Departamento Ejecutivo Municipal a ceder a favor de la Provincia los montos necesarios de los recursos coparticipables que le corresponde</w:t>
      </w:r>
      <w:r w:rsidR="00522AD9" w:rsidRPr="00AA78DB">
        <w:rPr>
          <w:bCs/>
          <w:lang w:val="es-AR"/>
        </w:rPr>
        <w:t>n</w:t>
      </w:r>
      <w:r w:rsidR="004C6E5F" w:rsidRPr="00AA78DB">
        <w:rPr>
          <w:bCs/>
          <w:lang w:val="es-AR"/>
        </w:rPr>
        <w:t xml:space="preserve"> a la Municipalidad de Yerba Buena por aplicación de la Ley 6.316, y/o régimen que lo modifique o reemplace,</w:t>
      </w:r>
      <w:r w:rsidR="00B25FFA" w:rsidRPr="00AA78DB">
        <w:rPr>
          <w:bCs/>
          <w:lang w:val="es-AR"/>
        </w:rPr>
        <w:t xml:space="preserve"> y de resultar necesario los recursos provenientes de la Ley 6650 y/o</w:t>
      </w:r>
      <w:r w:rsidRPr="00AA78DB">
        <w:rPr>
          <w:bCs/>
          <w:lang w:val="es-AR"/>
        </w:rPr>
        <w:t xml:space="preserve"> </w:t>
      </w:r>
      <w:r w:rsidR="00B25FFA" w:rsidRPr="00AA78DB">
        <w:rPr>
          <w:bCs/>
          <w:lang w:val="es-AR"/>
        </w:rPr>
        <w:t>régimen que lo modifique o reemplace,</w:t>
      </w:r>
      <w:r w:rsidR="004C6E5F" w:rsidRPr="00AA78DB">
        <w:rPr>
          <w:bCs/>
          <w:lang w:val="es-AR"/>
        </w:rPr>
        <w:t xml:space="preserve"> como así también otros recursos de libre disponibilidad, con expresa exclusión de los fondos provenientes de recaudación propia, en las sumas que resulten mensualmente necesarias para cubrir las cuotas de amortización del préstamo que se otorgue.</w:t>
      </w:r>
    </w:p>
    <w:p w:rsidR="00AA78DB" w:rsidRDefault="00DC69B7" w:rsidP="00AA78DB">
      <w:pPr>
        <w:spacing w:after="200"/>
        <w:jc w:val="both"/>
        <w:rPr>
          <w:bCs/>
          <w:lang w:val="es-AR"/>
        </w:rPr>
      </w:pPr>
      <w:r w:rsidRPr="00AA78DB">
        <w:rPr>
          <w:bCs/>
          <w:lang w:val="es-AR"/>
        </w:rPr>
        <w:lastRenderedPageBreak/>
        <w:t xml:space="preserve"> </w:t>
      </w:r>
      <w:r w:rsidR="00896BAB" w:rsidRPr="00AA78DB">
        <w:rPr>
          <w:bCs/>
          <w:lang w:val="es-AR"/>
        </w:rPr>
        <w:t>ARTICULO SEXTO</w:t>
      </w:r>
      <w:r w:rsidR="00F6449D" w:rsidRPr="00AA78DB">
        <w:rPr>
          <w:bCs/>
          <w:lang w:val="es-AR"/>
        </w:rPr>
        <w:t xml:space="preserve">: </w:t>
      </w:r>
      <w:r w:rsidR="004C6E5F" w:rsidRPr="00AA78DB">
        <w:rPr>
          <w:bCs/>
          <w:lang w:val="es-AR"/>
        </w:rPr>
        <w:t>DEJASE establecido que resulta de aplicación el Articulo 2º de la Ordenanza N</w:t>
      </w:r>
      <w:r w:rsidR="00522AD9" w:rsidRPr="00AA78DB">
        <w:rPr>
          <w:bCs/>
          <w:lang w:val="es-AR"/>
        </w:rPr>
        <w:t>º 1794, en las</w:t>
      </w:r>
      <w:r w:rsidR="004C6E5F" w:rsidRPr="00AA78DB">
        <w:rPr>
          <w:bCs/>
          <w:lang w:val="es-AR"/>
        </w:rPr>
        <w:t xml:space="preserve"> medidas operativas y administrativas emergentes de la aplicación de la Ley Nº 8.449 y de la presente Ordenanza.</w:t>
      </w:r>
    </w:p>
    <w:p w:rsidR="00AA78DB" w:rsidRDefault="00DC69B7" w:rsidP="00AA78DB">
      <w:pPr>
        <w:spacing w:after="200"/>
        <w:jc w:val="both"/>
        <w:rPr>
          <w:bCs/>
          <w:lang w:val="es-AR"/>
        </w:rPr>
      </w:pPr>
      <w:r w:rsidRPr="00AA78DB">
        <w:rPr>
          <w:bCs/>
          <w:lang w:val="es-AR"/>
        </w:rPr>
        <w:t xml:space="preserve"> </w:t>
      </w:r>
      <w:r w:rsidR="00896BAB" w:rsidRPr="00AA78DB">
        <w:rPr>
          <w:bCs/>
          <w:lang w:val="es-AR"/>
        </w:rPr>
        <w:t>ARTICULO SEPTIMO</w:t>
      </w:r>
      <w:r w:rsidR="00F6449D" w:rsidRPr="00AA78DB">
        <w:rPr>
          <w:bCs/>
          <w:lang w:val="es-AR"/>
        </w:rPr>
        <w:t xml:space="preserve">: </w:t>
      </w:r>
      <w:r w:rsidR="004C6E5F" w:rsidRPr="00AA78DB">
        <w:rPr>
          <w:bCs/>
          <w:lang w:val="es-AR"/>
        </w:rPr>
        <w:t>AUTORIZASE asimismo al Departamento Ejecutivo Municipal a efectuar las adecuaciones presupuestarias correspondientes.</w:t>
      </w:r>
    </w:p>
    <w:p w:rsidR="0065331B" w:rsidRPr="00AA78DB" w:rsidRDefault="00DC69B7" w:rsidP="00AA78DB">
      <w:pPr>
        <w:spacing w:after="200"/>
        <w:jc w:val="both"/>
        <w:rPr>
          <w:bCs/>
          <w:lang w:val="es-AR"/>
        </w:rPr>
      </w:pPr>
      <w:r w:rsidRPr="00AA78DB">
        <w:rPr>
          <w:bCs/>
          <w:lang w:val="es-AR"/>
        </w:rPr>
        <w:t xml:space="preserve"> </w:t>
      </w:r>
      <w:r w:rsidR="00896BAB" w:rsidRPr="00AA78DB">
        <w:rPr>
          <w:bCs/>
          <w:lang w:val="es-AR"/>
        </w:rPr>
        <w:t>ARTICULO OCTAVO</w:t>
      </w:r>
      <w:r w:rsidR="00F6449D" w:rsidRPr="00AA78DB">
        <w:rPr>
          <w:bCs/>
          <w:lang w:val="es-AR"/>
        </w:rPr>
        <w:t xml:space="preserve">: </w:t>
      </w:r>
      <w:r w:rsidR="00F90783" w:rsidRPr="00AA78DB">
        <w:rPr>
          <w:bCs/>
          <w:lang w:val="es-AR"/>
        </w:rPr>
        <w:t>COMUNIQUESE</w:t>
      </w:r>
      <w:r w:rsidR="00990347" w:rsidRPr="00AA78DB">
        <w:rPr>
          <w:bCs/>
          <w:lang w:val="es-AR"/>
        </w:rPr>
        <w:t>, REGISTRESE Y ARCHIVESE.</w:t>
      </w:r>
      <w:r w:rsidR="00AA78DB" w:rsidRPr="00AA78DB">
        <w:rPr>
          <w:bCs/>
          <w:lang w:val="es-AR"/>
        </w:rPr>
        <w:t xml:space="preserve"> </w:t>
      </w:r>
    </w:p>
    <w:sectPr w:rsidR="0065331B" w:rsidRPr="00AA78DB" w:rsidSect="00AA78DB">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C196F"/>
    <w:rsid w:val="0005035D"/>
    <w:rsid w:val="00076C07"/>
    <w:rsid w:val="000909FF"/>
    <w:rsid w:val="000C005F"/>
    <w:rsid w:val="000C196F"/>
    <w:rsid w:val="000D266D"/>
    <w:rsid w:val="000D5C69"/>
    <w:rsid w:val="0011317A"/>
    <w:rsid w:val="00131435"/>
    <w:rsid w:val="00187DAC"/>
    <w:rsid w:val="001B11CF"/>
    <w:rsid w:val="001B419F"/>
    <w:rsid w:val="001C6836"/>
    <w:rsid w:val="001C7239"/>
    <w:rsid w:val="001D781C"/>
    <w:rsid w:val="00217C01"/>
    <w:rsid w:val="00271167"/>
    <w:rsid w:val="0028429E"/>
    <w:rsid w:val="00294A3C"/>
    <w:rsid w:val="002B0811"/>
    <w:rsid w:val="002D7702"/>
    <w:rsid w:val="002E2ECF"/>
    <w:rsid w:val="003426A1"/>
    <w:rsid w:val="00356DC2"/>
    <w:rsid w:val="00385EBF"/>
    <w:rsid w:val="003C2A0B"/>
    <w:rsid w:val="003E2CCC"/>
    <w:rsid w:val="00425E42"/>
    <w:rsid w:val="00434AA0"/>
    <w:rsid w:val="004C6E5F"/>
    <w:rsid w:val="00522AD9"/>
    <w:rsid w:val="0052352C"/>
    <w:rsid w:val="005B65C0"/>
    <w:rsid w:val="005C4271"/>
    <w:rsid w:val="005C66C5"/>
    <w:rsid w:val="005E5F9C"/>
    <w:rsid w:val="00605DC3"/>
    <w:rsid w:val="006148BB"/>
    <w:rsid w:val="0062353C"/>
    <w:rsid w:val="0065331B"/>
    <w:rsid w:val="00661573"/>
    <w:rsid w:val="00686C91"/>
    <w:rsid w:val="00693813"/>
    <w:rsid w:val="006A5F48"/>
    <w:rsid w:val="006B3A10"/>
    <w:rsid w:val="006D2D0C"/>
    <w:rsid w:val="006D2EEB"/>
    <w:rsid w:val="007211BE"/>
    <w:rsid w:val="00735702"/>
    <w:rsid w:val="007373A9"/>
    <w:rsid w:val="00745B30"/>
    <w:rsid w:val="007778A0"/>
    <w:rsid w:val="00791515"/>
    <w:rsid w:val="00795152"/>
    <w:rsid w:val="00797E08"/>
    <w:rsid w:val="007A2216"/>
    <w:rsid w:val="007D1EEF"/>
    <w:rsid w:val="007D2513"/>
    <w:rsid w:val="007E11AF"/>
    <w:rsid w:val="007E2D40"/>
    <w:rsid w:val="007F690E"/>
    <w:rsid w:val="00867B94"/>
    <w:rsid w:val="00870CFD"/>
    <w:rsid w:val="00896BAB"/>
    <w:rsid w:val="008C0DBA"/>
    <w:rsid w:val="00900683"/>
    <w:rsid w:val="009079D6"/>
    <w:rsid w:val="00933D83"/>
    <w:rsid w:val="00976C62"/>
    <w:rsid w:val="00990347"/>
    <w:rsid w:val="009C16CB"/>
    <w:rsid w:val="009C1992"/>
    <w:rsid w:val="009E2558"/>
    <w:rsid w:val="00A013A7"/>
    <w:rsid w:val="00A31F19"/>
    <w:rsid w:val="00A42ACB"/>
    <w:rsid w:val="00A563FF"/>
    <w:rsid w:val="00A710BA"/>
    <w:rsid w:val="00A82B6F"/>
    <w:rsid w:val="00AA170F"/>
    <w:rsid w:val="00AA78DB"/>
    <w:rsid w:val="00AE5BD0"/>
    <w:rsid w:val="00B25FFA"/>
    <w:rsid w:val="00B32041"/>
    <w:rsid w:val="00B41102"/>
    <w:rsid w:val="00B677F9"/>
    <w:rsid w:val="00B83DA0"/>
    <w:rsid w:val="00BB1608"/>
    <w:rsid w:val="00BB3B6A"/>
    <w:rsid w:val="00BE5E6B"/>
    <w:rsid w:val="00BE76C9"/>
    <w:rsid w:val="00BF3101"/>
    <w:rsid w:val="00C324AB"/>
    <w:rsid w:val="00C3342D"/>
    <w:rsid w:val="00C547C5"/>
    <w:rsid w:val="00C83A16"/>
    <w:rsid w:val="00C96849"/>
    <w:rsid w:val="00CA1F89"/>
    <w:rsid w:val="00CD01DF"/>
    <w:rsid w:val="00CF154B"/>
    <w:rsid w:val="00D24C7E"/>
    <w:rsid w:val="00D32FD2"/>
    <w:rsid w:val="00D363A5"/>
    <w:rsid w:val="00D44EBB"/>
    <w:rsid w:val="00D555E0"/>
    <w:rsid w:val="00D63EFB"/>
    <w:rsid w:val="00D905DA"/>
    <w:rsid w:val="00D93BA5"/>
    <w:rsid w:val="00DA17AD"/>
    <w:rsid w:val="00DB4879"/>
    <w:rsid w:val="00DC69B7"/>
    <w:rsid w:val="00E35A71"/>
    <w:rsid w:val="00E54C86"/>
    <w:rsid w:val="00E821F3"/>
    <w:rsid w:val="00F6449D"/>
    <w:rsid w:val="00F66395"/>
    <w:rsid w:val="00F83E14"/>
    <w:rsid w:val="00F9078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00683"/>
    <w:rPr>
      <w:sz w:val="24"/>
      <w:szCs w:val="24"/>
      <w:lang w:val="es-ES" w:eastAsia="es-ES"/>
    </w:rPr>
  </w:style>
  <w:style w:type="paragraph" w:styleId="Ttulo1">
    <w:name w:val="heading 1"/>
    <w:basedOn w:val="Normal"/>
    <w:next w:val="Normal"/>
    <w:qFormat/>
    <w:rsid w:val="00900683"/>
    <w:pPr>
      <w:keepNext/>
      <w:jc w:val="right"/>
      <w:outlineLvl w:val="0"/>
    </w:pPr>
    <w:rPr>
      <w:b/>
      <w:bCs/>
      <w:lang w:val="es-AR"/>
    </w:rPr>
  </w:style>
  <w:style w:type="paragraph" w:styleId="Ttulo2">
    <w:name w:val="heading 2"/>
    <w:basedOn w:val="Normal"/>
    <w:next w:val="Normal"/>
    <w:qFormat/>
    <w:rsid w:val="00990347"/>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867B94"/>
    <w:pPr>
      <w:keepNext/>
      <w:spacing w:before="240" w:after="60"/>
      <w:outlineLvl w:val="2"/>
    </w:pPr>
    <w:rPr>
      <w:rFonts w:ascii="Arial" w:hAnsi="Arial" w:cs="Arial"/>
      <w:b/>
      <w:bCs/>
      <w:sz w:val="26"/>
      <w:szCs w:val="26"/>
    </w:rPr>
  </w:style>
  <w:style w:type="paragraph" w:styleId="Ttulo4">
    <w:name w:val="heading 4"/>
    <w:basedOn w:val="Normal"/>
    <w:next w:val="Normal"/>
    <w:qFormat/>
    <w:rsid w:val="00867B94"/>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900683"/>
    <w:pPr>
      <w:jc w:val="center"/>
    </w:pPr>
    <w:rPr>
      <w:b/>
      <w:bCs/>
      <w:u w:val="single"/>
      <w:lang w:val="es-AR"/>
    </w:rPr>
  </w:style>
  <w:style w:type="paragraph" w:styleId="Sangradetextonormal">
    <w:name w:val="Body Text Indent"/>
    <w:basedOn w:val="Normal"/>
    <w:rsid w:val="00900683"/>
    <w:pPr>
      <w:ind w:firstLine="1800"/>
      <w:jc w:val="both"/>
    </w:pPr>
    <w:rPr>
      <w:lang w:val="es-AR"/>
    </w:rPr>
  </w:style>
  <w:style w:type="paragraph" w:styleId="Sangra2detindependiente">
    <w:name w:val="Body Text Indent 2"/>
    <w:basedOn w:val="Normal"/>
    <w:rsid w:val="00900683"/>
    <w:pPr>
      <w:ind w:firstLine="3060"/>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2772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YERBA BUENA, 22 DE ENERO DE 2008</vt:lpstr>
    </vt:vector>
  </TitlesOfParts>
  <Company>****</Company>
  <LinksUpToDate>false</LinksUpToDate>
  <CharactersWithSpaces>3270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22 DE ENERO DE 2008</dc:title>
  <dc:subject/>
  <dc:creator>****</dc:creator>
  <cp:keywords/>
  <dc:description/>
  <cp:lastModifiedBy>usuario</cp:lastModifiedBy>
  <cp:revision>13</cp:revision>
  <cp:lastPrinted>2011-10-20T14:30:00Z</cp:lastPrinted>
  <dcterms:created xsi:type="dcterms:W3CDTF">2017-05-11T14:14:00Z</dcterms:created>
  <dcterms:modified xsi:type="dcterms:W3CDTF">2017-06-06T12:06:00Z</dcterms:modified>
</cp:coreProperties>
</file>