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50D" w:rsidRPr="00EF6EB4" w:rsidRDefault="0071250D" w:rsidP="00EF6EB4">
      <w:pPr>
        <w:spacing w:after="200"/>
        <w:jc w:val="right"/>
        <w:rPr>
          <w:lang w:val="es-MX"/>
        </w:rPr>
      </w:pPr>
      <w:r w:rsidRPr="00EF6EB4">
        <w:rPr>
          <w:lang w:val="es-MX"/>
        </w:rPr>
        <w:t>Yerba Buena, 13 de Diciembre de 2011</w:t>
      </w:r>
    </w:p>
    <w:p w:rsidR="0071250D" w:rsidRPr="00EF6EB4" w:rsidRDefault="0071250D" w:rsidP="00EF6EB4">
      <w:pPr>
        <w:spacing w:after="200"/>
        <w:rPr>
          <w:szCs w:val="28"/>
          <w:lang w:val="es-MX"/>
        </w:rPr>
      </w:pPr>
      <w:r w:rsidRPr="00EF6EB4">
        <w:rPr>
          <w:szCs w:val="28"/>
          <w:lang w:val="es-MX"/>
        </w:rPr>
        <w:t>ORDENANZA Nº 1837</w:t>
      </w:r>
    </w:p>
    <w:p w:rsidR="00C66E82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71250D" w:rsidRPr="00EF6EB4">
        <w:rPr>
          <w:lang w:val="es-MX"/>
        </w:rPr>
        <w:t xml:space="preserve">VISTO: </w:t>
      </w:r>
      <w:r w:rsidR="00C66E82" w:rsidRPr="00EF6EB4">
        <w:rPr>
          <w:lang w:val="es-MX"/>
        </w:rPr>
        <w:t>Que aunque no existe en la provincia un censo oficial de discapacidad, puede establecer</w:t>
      </w:r>
      <w:r w:rsidR="006B267C" w:rsidRPr="00EF6EB4">
        <w:rPr>
          <w:lang w:val="es-MX"/>
        </w:rPr>
        <w:t>se a partir de datos de INDEC</w:t>
      </w:r>
      <w:r w:rsidR="0071250D" w:rsidRPr="00EF6EB4">
        <w:rPr>
          <w:lang w:val="es-MX"/>
        </w:rPr>
        <w:t xml:space="preserve"> </w:t>
      </w:r>
      <w:r w:rsidR="00EF6EB4">
        <w:rPr>
          <w:lang w:val="es-MX"/>
        </w:rPr>
        <w:t xml:space="preserve">                    (</w:t>
      </w:r>
      <w:r w:rsidR="00050791" w:rsidRPr="00EF6EB4">
        <w:rPr>
          <w:lang w:val="es-MX"/>
        </w:rPr>
        <w:t>año 2001</w:t>
      </w:r>
      <w:r w:rsidR="00EF6EB4">
        <w:rPr>
          <w:lang w:val="es-MX"/>
        </w:rPr>
        <w:t xml:space="preserve">) , </w:t>
      </w:r>
      <w:r w:rsidR="00050791" w:rsidRPr="00EF6EB4">
        <w:rPr>
          <w:lang w:val="es-MX"/>
        </w:rPr>
        <w:t xml:space="preserve"> que el 7,1% del total de la población posee </w:t>
      </w:r>
      <w:r w:rsidR="006B267C" w:rsidRPr="00EF6EB4">
        <w:rPr>
          <w:lang w:val="es-MX"/>
        </w:rPr>
        <w:t>algún</w:t>
      </w:r>
      <w:r w:rsidR="00050791" w:rsidRPr="00EF6EB4">
        <w:rPr>
          <w:lang w:val="es-MX"/>
        </w:rPr>
        <w:t xml:space="preserve"> tipo de discapacidad.</w:t>
      </w:r>
    </w:p>
    <w:p w:rsidR="00050791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050791" w:rsidRPr="00EF6EB4">
        <w:rPr>
          <w:lang w:val="es-MX"/>
        </w:rPr>
        <w:t xml:space="preserve">Que dicha cifra corresponde a la media nacional y en </w:t>
      </w:r>
      <w:r w:rsidR="006B267C" w:rsidRPr="00EF6EB4">
        <w:rPr>
          <w:lang w:val="es-MX"/>
        </w:rPr>
        <w:t>Tucumán</w:t>
      </w:r>
      <w:r w:rsidR="00050791" w:rsidRPr="00EF6EB4">
        <w:rPr>
          <w:lang w:val="es-MX"/>
        </w:rPr>
        <w:t xml:space="preserve"> </w:t>
      </w:r>
      <w:r w:rsidR="006B267C" w:rsidRPr="00EF6EB4">
        <w:rPr>
          <w:lang w:val="es-MX"/>
        </w:rPr>
        <w:t>podría</w:t>
      </w:r>
      <w:r w:rsidR="00050791" w:rsidRPr="00EF6EB4">
        <w:rPr>
          <w:lang w:val="es-MX"/>
        </w:rPr>
        <w:t xml:space="preserve"> elevarse hasta casi un 10%.</w:t>
      </w:r>
    </w:p>
    <w:p w:rsidR="002252F3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050791" w:rsidRPr="00EF6EB4">
        <w:rPr>
          <w:lang w:val="es-MX"/>
        </w:rPr>
        <w:t>Que de acuerdo a la encuesta nacional de discapacidad</w:t>
      </w:r>
      <w:r w:rsidR="0071250D" w:rsidRPr="00EF6EB4">
        <w:rPr>
          <w:lang w:val="es-MX"/>
        </w:rPr>
        <w:t xml:space="preserve"> </w:t>
      </w:r>
      <w:r w:rsidR="00EF6EB4">
        <w:rPr>
          <w:lang w:val="es-MX"/>
        </w:rPr>
        <w:t xml:space="preserve">                    (</w:t>
      </w:r>
      <w:r w:rsidR="00050791" w:rsidRPr="00EF6EB4">
        <w:rPr>
          <w:lang w:val="es-MX"/>
        </w:rPr>
        <w:t>ENDI</w:t>
      </w:r>
      <w:r w:rsidR="00EF6EB4">
        <w:rPr>
          <w:lang w:val="es-MX"/>
        </w:rPr>
        <w:t xml:space="preserve">) </w:t>
      </w:r>
      <w:r w:rsidR="0071250D" w:rsidRPr="00EF6EB4">
        <w:rPr>
          <w:lang w:val="es-MX"/>
        </w:rPr>
        <w:t xml:space="preserve"> </w:t>
      </w:r>
      <w:r w:rsidR="00050791" w:rsidRPr="00EF6EB4">
        <w:rPr>
          <w:lang w:val="es-MX"/>
        </w:rPr>
        <w:t>- realizada</w:t>
      </w:r>
      <w:r w:rsidR="006B267C" w:rsidRPr="00EF6EB4">
        <w:rPr>
          <w:lang w:val="es-MX"/>
        </w:rPr>
        <w:t xml:space="preserve"> </w:t>
      </w:r>
      <w:r w:rsidR="00050791" w:rsidRPr="00EF6EB4">
        <w:rPr>
          <w:lang w:val="es-MX"/>
        </w:rPr>
        <w:t>en el año 2001- las discapacidades visuales ascienden al 22% del total de personas con alguna discapacidad, y</w:t>
      </w:r>
    </w:p>
    <w:p w:rsidR="005B1160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71250D" w:rsidRPr="00EF6EB4">
        <w:rPr>
          <w:lang w:val="es-MX"/>
        </w:rPr>
        <w:t xml:space="preserve">CONSIDERANDO: </w:t>
      </w:r>
      <w:r w:rsidR="005B1160" w:rsidRPr="00EF6EB4">
        <w:rPr>
          <w:lang w:val="es-MX"/>
        </w:rPr>
        <w:t xml:space="preserve">Que en </w:t>
      </w:r>
      <w:r w:rsidR="006B267C" w:rsidRPr="00EF6EB4">
        <w:rPr>
          <w:lang w:val="es-MX"/>
        </w:rPr>
        <w:t>Tucumán, la asociación “S</w:t>
      </w:r>
      <w:r w:rsidR="005B1160" w:rsidRPr="00EF6EB4">
        <w:rPr>
          <w:lang w:val="es-MX"/>
        </w:rPr>
        <w:t>entidos” realiz</w:t>
      </w:r>
      <w:r w:rsidR="004548A8" w:rsidRPr="00EF6EB4">
        <w:rPr>
          <w:lang w:val="es-MX"/>
        </w:rPr>
        <w:t>ó</w:t>
      </w:r>
      <w:r w:rsidR="005B1160" w:rsidRPr="00EF6EB4">
        <w:rPr>
          <w:lang w:val="es-MX"/>
        </w:rPr>
        <w:t xml:space="preserve"> un relevamiento- no oficial- por el cual se calcula que existe un piso </w:t>
      </w:r>
      <w:r w:rsidR="006B267C" w:rsidRPr="00EF6EB4">
        <w:rPr>
          <w:lang w:val="es-MX"/>
        </w:rPr>
        <w:t>mínimo</w:t>
      </w:r>
      <w:r w:rsidR="005B1160" w:rsidRPr="00EF6EB4">
        <w:rPr>
          <w:lang w:val="es-MX"/>
        </w:rPr>
        <w:t xml:space="preserve"> de cinco mil</w:t>
      </w:r>
      <w:r w:rsidR="0071250D" w:rsidRPr="00EF6EB4">
        <w:rPr>
          <w:lang w:val="es-MX"/>
        </w:rPr>
        <w:t xml:space="preserve"> </w:t>
      </w:r>
      <w:r w:rsidR="00EF6EB4">
        <w:rPr>
          <w:lang w:val="es-MX"/>
        </w:rPr>
        <w:t xml:space="preserve">                    (</w:t>
      </w:r>
      <w:r w:rsidR="005B1160" w:rsidRPr="00EF6EB4">
        <w:rPr>
          <w:lang w:val="es-MX"/>
        </w:rPr>
        <w:t>5000</w:t>
      </w:r>
      <w:r w:rsidR="00EF6EB4">
        <w:rPr>
          <w:lang w:val="es-MX"/>
        </w:rPr>
        <w:t xml:space="preserve">) </w:t>
      </w:r>
      <w:r w:rsidR="0071250D" w:rsidRPr="00EF6EB4">
        <w:rPr>
          <w:lang w:val="es-MX"/>
        </w:rPr>
        <w:t xml:space="preserve"> </w:t>
      </w:r>
      <w:r w:rsidR="005B1160" w:rsidRPr="00EF6EB4">
        <w:rPr>
          <w:lang w:val="es-MX"/>
        </w:rPr>
        <w:t>no videntes- ciegos y ambliopes- en la provincia.</w:t>
      </w:r>
    </w:p>
    <w:p w:rsidR="005B1160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5B1160" w:rsidRPr="00EF6EB4">
        <w:rPr>
          <w:lang w:val="es-MX"/>
        </w:rPr>
        <w:t>Que es imperativo contribuir con elementos normativos que reduzcan la exclusión social de las personas discapacitadas y mejoren sus condiciones de vida mediante la igualdad de derechos y oportunidades en las actividades de uso cotidiano.</w:t>
      </w:r>
    </w:p>
    <w:p w:rsidR="005B1160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5B1160" w:rsidRPr="00EF6EB4">
        <w:rPr>
          <w:lang w:val="es-MX"/>
        </w:rPr>
        <w:t>Que la ciudad adhiere</w:t>
      </w:r>
      <w:r w:rsidR="00A87EDB" w:rsidRPr="00EF6EB4">
        <w:rPr>
          <w:lang w:val="es-MX"/>
        </w:rPr>
        <w:t xml:space="preserve"> plenamente a lo aprobado en la </w:t>
      </w:r>
      <w:r w:rsidR="006B267C" w:rsidRPr="00EF6EB4">
        <w:rPr>
          <w:lang w:val="es-MX"/>
        </w:rPr>
        <w:t>Convención</w:t>
      </w:r>
      <w:r w:rsidR="00A87EDB" w:rsidRPr="00EF6EB4">
        <w:rPr>
          <w:lang w:val="es-MX"/>
        </w:rPr>
        <w:t xml:space="preserve"> sobre los derechos de las personas con discapacidad por la Asamblea General de las Naciones Unidas, teniendo en cuenta la </w:t>
      </w:r>
      <w:r w:rsidR="006B267C" w:rsidRPr="00EF6EB4">
        <w:rPr>
          <w:lang w:val="es-MX"/>
        </w:rPr>
        <w:t>Convención</w:t>
      </w:r>
      <w:r w:rsidR="00A87EDB" w:rsidRPr="00EF6EB4">
        <w:rPr>
          <w:lang w:val="es-MX"/>
        </w:rPr>
        <w:t xml:space="preserve"> Interamericana para la eliminación de todas las formas de discriminación contra las personas con discapacidad.</w:t>
      </w:r>
    </w:p>
    <w:p w:rsidR="00A87EDB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A87EDB" w:rsidRPr="00EF6EB4">
        <w:rPr>
          <w:lang w:val="es-MX"/>
        </w:rPr>
        <w:t>Que la forma de fomentar las condiciones de accesibilidad de las personas no videntes en materia de comunicación, es mediante el sistema de lectoescritura</w:t>
      </w:r>
      <w:r w:rsidR="006B267C" w:rsidRPr="00EF6EB4">
        <w:rPr>
          <w:lang w:val="es-MX"/>
        </w:rPr>
        <w:t xml:space="preserve"> Braille</w:t>
      </w:r>
      <w:r w:rsidR="00A87EDB" w:rsidRPr="00EF6EB4">
        <w:rPr>
          <w:lang w:val="es-MX"/>
        </w:rPr>
        <w:t>, desarrollando y estimulando su uso.</w:t>
      </w:r>
    </w:p>
    <w:p w:rsidR="00A87EDB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A87EDB" w:rsidRPr="00EF6EB4">
        <w:rPr>
          <w:lang w:val="es-MX"/>
        </w:rPr>
        <w:t xml:space="preserve">Que existen antecedentes exitosos de la </w:t>
      </w:r>
      <w:r w:rsidR="006B267C" w:rsidRPr="00EF6EB4">
        <w:rPr>
          <w:lang w:val="es-MX"/>
        </w:rPr>
        <w:t>implementación</w:t>
      </w:r>
      <w:r w:rsidR="00A87EDB" w:rsidRPr="00EF6EB4">
        <w:rPr>
          <w:lang w:val="es-MX"/>
        </w:rPr>
        <w:t xml:space="preserve"> </w:t>
      </w:r>
      <w:r w:rsidR="00836D09" w:rsidRPr="00EF6EB4">
        <w:rPr>
          <w:lang w:val="es-MX"/>
        </w:rPr>
        <w:t xml:space="preserve">de cartas de </w:t>
      </w:r>
      <w:r w:rsidR="006B267C" w:rsidRPr="00EF6EB4">
        <w:rPr>
          <w:lang w:val="es-MX"/>
        </w:rPr>
        <w:t>menú</w:t>
      </w:r>
      <w:r w:rsidR="00836D09" w:rsidRPr="00EF6EB4">
        <w:rPr>
          <w:lang w:val="es-MX"/>
        </w:rPr>
        <w:t xml:space="preserve"> en sistema Br</w:t>
      </w:r>
      <w:r w:rsidR="006B267C" w:rsidRPr="00EF6EB4">
        <w:rPr>
          <w:lang w:val="es-MX"/>
        </w:rPr>
        <w:t>aille, tanto a nivel nacional: L</w:t>
      </w:r>
      <w:r w:rsidR="00836D09" w:rsidRPr="00EF6EB4">
        <w:rPr>
          <w:lang w:val="es-MX"/>
        </w:rPr>
        <w:t xml:space="preserve">ey 66 de la Ciudad </w:t>
      </w:r>
      <w:r w:rsidR="006B267C" w:rsidRPr="00EF6EB4">
        <w:rPr>
          <w:lang w:val="es-MX"/>
        </w:rPr>
        <w:t>Autónoma</w:t>
      </w:r>
      <w:r w:rsidR="00836D09" w:rsidRPr="00EF6EB4">
        <w:rPr>
          <w:lang w:val="es-MX"/>
        </w:rPr>
        <w:t xml:space="preserve"> de Buenos Aires, provincia de Misiones año 2006</w:t>
      </w:r>
      <w:r w:rsidR="006B267C" w:rsidRPr="00EF6EB4">
        <w:rPr>
          <w:lang w:val="es-MX"/>
        </w:rPr>
        <w:t>, Santa Fe 2007 y Ciudad de Lanú</w:t>
      </w:r>
      <w:r w:rsidR="00836D09" w:rsidRPr="00EF6EB4">
        <w:rPr>
          <w:lang w:val="es-MX"/>
        </w:rPr>
        <w:t xml:space="preserve">s en el año 2008, como a nivel internacional, </w:t>
      </w:r>
      <w:r w:rsidR="006B267C" w:rsidRPr="00EF6EB4">
        <w:rPr>
          <w:lang w:val="es-MX"/>
        </w:rPr>
        <w:t>pudiéndose citar como referencia a Es</w:t>
      </w:r>
      <w:r w:rsidR="00836D09" w:rsidRPr="00EF6EB4">
        <w:rPr>
          <w:lang w:val="es-MX"/>
        </w:rPr>
        <w:t>paña,</w:t>
      </w:r>
      <w:r w:rsidRPr="00EF6EB4">
        <w:rPr>
          <w:lang w:val="es-MX"/>
        </w:rPr>
        <w:t xml:space="preserve"> </w:t>
      </w:r>
      <w:r w:rsidR="00836D09" w:rsidRPr="00EF6EB4">
        <w:rPr>
          <w:lang w:val="es-MX"/>
        </w:rPr>
        <w:t>Brasil, India y Alemania.</w:t>
      </w:r>
    </w:p>
    <w:p w:rsidR="002252F3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836D09" w:rsidRPr="00EF6EB4">
        <w:rPr>
          <w:lang w:val="es-MX"/>
        </w:rPr>
        <w:t xml:space="preserve">Convencidos de que todos somos diferentes, con distintas capacidades y niveles de inserción en la sociedad, pero que con tolerancia podemos lograr ofrecer el lugar a otros que </w:t>
      </w:r>
      <w:r w:rsidR="006B267C" w:rsidRPr="00EF6EB4">
        <w:rPr>
          <w:lang w:val="es-MX"/>
        </w:rPr>
        <w:t>son simplemente</w:t>
      </w:r>
      <w:r w:rsidR="006853DD" w:rsidRPr="00EF6EB4">
        <w:rPr>
          <w:lang w:val="es-MX"/>
        </w:rPr>
        <w:t xml:space="preserve"> distintos.</w:t>
      </w:r>
    </w:p>
    <w:p w:rsidR="002252F3" w:rsidRPr="00EF6EB4" w:rsidRDefault="002252F3" w:rsidP="00EF6EB4">
      <w:pPr>
        <w:spacing w:after="200"/>
        <w:jc w:val="center"/>
        <w:rPr>
          <w:lang w:val="es-MX"/>
        </w:rPr>
      </w:pPr>
      <w:r w:rsidRPr="00EF6EB4">
        <w:rPr>
          <w:bCs/>
          <w:lang w:val="es-AR"/>
        </w:rPr>
        <w:t xml:space="preserve"> </w:t>
      </w:r>
      <w:r w:rsidR="00F14588" w:rsidRPr="00EF6EB4">
        <w:rPr>
          <w:bCs/>
          <w:lang w:val="es-AR"/>
        </w:rPr>
        <w:t>EL CONCEJO</w:t>
      </w:r>
      <w:r w:rsidR="0071250D" w:rsidRPr="00EF6EB4">
        <w:rPr>
          <w:bCs/>
          <w:lang w:val="es-AR"/>
        </w:rPr>
        <w:t xml:space="preserve"> DELIBERANTE SANCIONA CON FUERZA DE ORDENANZA</w:t>
      </w:r>
    </w:p>
    <w:p w:rsidR="002252F3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031FF4" w:rsidRPr="00EF6EB4">
        <w:rPr>
          <w:lang w:val="es-MX"/>
        </w:rPr>
        <w:t>ARTICULO PRIMERO</w:t>
      </w:r>
      <w:r w:rsidR="0071250D" w:rsidRPr="00EF6EB4">
        <w:rPr>
          <w:lang w:val="es-MX"/>
        </w:rPr>
        <w:t xml:space="preserve">: </w:t>
      </w:r>
      <w:r w:rsidR="006B267C" w:rsidRPr="00EF6EB4">
        <w:rPr>
          <w:lang w:val="es-MX"/>
        </w:rPr>
        <w:t>Será</w:t>
      </w:r>
      <w:r w:rsidR="006853DD" w:rsidRPr="00EF6EB4">
        <w:rPr>
          <w:lang w:val="es-MX"/>
        </w:rPr>
        <w:t xml:space="preserve"> de uso obligatorio en todo comercio que se dedicase a la venta y entrega de comida y / o bebidas, una carta de </w:t>
      </w:r>
      <w:r w:rsidR="006B267C" w:rsidRPr="00EF6EB4">
        <w:rPr>
          <w:lang w:val="es-MX"/>
        </w:rPr>
        <w:t>menú</w:t>
      </w:r>
      <w:r w:rsidR="006853DD" w:rsidRPr="00EF6EB4">
        <w:rPr>
          <w:lang w:val="es-MX"/>
        </w:rPr>
        <w:t xml:space="preserve"> confeccionada en sistema Braille, la cual </w:t>
      </w:r>
      <w:r w:rsidR="006B267C" w:rsidRPr="00EF6EB4">
        <w:rPr>
          <w:lang w:val="es-MX"/>
        </w:rPr>
        <w:t>deberá</w:t>
      </w:r>
      <w:r w:rsidR="006853DD" w:rsidRPr="00EF6EB4">
        <w:rPr>
          <w:lang w:val="es-MX"/>
        </w:rPr>
        <w:t xml:space="preserve"> colocarse a disposición de los clientes.</w:t>
      </w:r>
    </w:p>
    <w:p w:rsidR="002252F3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031FF4" w:rsidRPr="00EF6EB4">
        <w:rPr>
          <w:lang w:val="es-MX"/>
        </w:rPr>
        <w:t>ARTICULO SEGUNDO</w:t>
      </w:r>
      <w:r w:rsidR="0071250D" w:rsidRPr="00EF6EB4">
        <w:rPr>
          <w:lang w:val="es-MX"/>
        </w:rPr>
        <w:t xml:space="preserve">: </w:t>
      </w:r>
      <w:r w:rsidR="006853DD" w:rsidRPr="00EF6EB4">
        <w:rPr>
          <w:lang w:val="es-MX"/>
        </w:rPr>
        <w:t xml:space="preserve">La carta de </w:t>
      </w:r>
      <w:r w:rsidR="006B267C" w:rsidRPr="00EF6EB4">
        <w:rPr>
          <w:lang w:val="es-MX"/>
        </w:rPr>
        <w:t>menú</w:t>
      </w:r>
      <w:r w:rsidR="006853DD" w:rsidRPr="00EF6EB4">
        <w:rPr>
          <w:lang w:val="es-MX"/>
        </w:rPr>
        <w:t xml:space="preserve"> en sistema Braille </w:t>
      </w:r>
      <w:r w:rsidR="006B267C" w:rsidRPr="00EF6EB4">
        <w:rPr>
          <w:lang w:val="es-MX"/>
        </w:rPr>
        <w:t>deberá</w:t>
      </w:r>
      <w:r w:rsidR="00332250" w:rsidRPr="00EF6EB4">
        <w:rPr>
          <w:lang w:val="es-MX"/>
        </w:rPr>
        <w:t xml:space="preserve"> reflejar exactamente lo mismo que la carta de </w:t>
      </w:r>
      <w:r w:rsidR="006B267C" w:rsidRPr="00EF6EB4">
        <w:rPr>
          <w:lang w:val="es-MX"/>
        </w:rPr>
        <w:t>menú</w:t>
      </w:r>
      <w:r w:rsidR="00332250" w:rsidRPr="00EF6EB4">
        <w:rPr>
          <w:lang w:val="es-MX"/>
        </w:rPr>
        <w:t xml:space="preserve"> ordinaria, incluyendo nombre, descripción y precio de los platos y bebidas que ofrezca el local. Dicha carta </w:t>
      </w:r>
      <w:r w:rsidR="006B267C" w:rsidRPr="00EF6EB4">
        <w:rPr>
          <w:lang w:val="es-MX"/>
        </w:rPr>
        <w:t>deberá</w:t>
      </w:r>
      <w:r w:rsidR="00332250" w:rsidRPr="00EF6EB4">
        <w:rPr>
          <w:lang w:val="es-MX"/>
        </w:rPr>
        <w:t xml:space="preserve"> encont</w:t>
      </w:r>
      <w:r w:rsidR="006B267C" w:rsidRPr="00EF6EB4">
        <w:rPr>
          <w:lang w:val="es-MX"/>
        </w:rPr>
        <w:t>r</w:t>
      </w:r>
      <w:r w:rsidR="00332250" w:rsidRPr="00EF6EB4">
        <w:rPr>
          <w:lang w:val="es-MX"/>
        </w:rPr>
        <w:t>arse en perfecto estado de conservación y ser actualizada permanentemente.</w:t>
      </w:r>
    </w:p>
    <w:p w:rsidR="002252F3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lastRenderedPageBreak/>
        <w:t xml:space="preserve"> </w:t>
      </w:r>
      <w:r w:rsidR="00031FF4" w:rsidRPr="00EF6EB4">
        <w:rPr>
          <w:lang w:val="es-MX"/>
        </w:rPr>
        <w:t>ARTICULO TERCERO</w:t>
      </w:r>
      <w:r w:rsidR="0071250D" w:rsidRPr="00EF6EB4">
        <w:rPr>
          <w:lang w:val="es-MX"/>
        </w:rPr>
        <w:t xml:space="preserve">: </w:t>
      </w:r>
      <w:r w:rsidR="00332250" w:rsidRPr="00EF6EB4">
        <w:rPr>
          <w:lang w:val="es-MX"/>
        </w:rPr>
        <w:t xml:space="preserve">Exceptuase de lo dispuesto en el </w:t>
      </w:r>
      <w:r w:rsidR="004548A8" w:rsidRPr="00EF6EB4">
        <w:rPr>
          <w:lang w:val="es-MX"/>
        </w:rPr>
        <w:t>A</w:t>
      </w:r>
      <w:r w:rsidR="00332250" w:rsidRPr="00EF6EB4">
        <w:rPr>
          <w:lang w:val="es-MX"/>
        </w:rPr>
        <w:t>rticulo 1° de la pres</w:t>
      </w:r>
      <w:r w:rsidR="006B267C" w:rsidRPr="00EF6EB4">
        <w:rPr>
          <w:lang w:val="es-MX"/>
        </w:rPr>
        <w:t>ente ordenanza, al denominado “menú</w:t>
      </w:r>
      <w:r w:rsidR="00332250" w:rsidRPr="00EF6EB4">
        <w:rPr>
          <w:lang w:val="es-MX"/>
        </w:rPr>
        <w:t xml:space="preserve"> del </w:t>
      </w:r>
      <w:r w:rsidR="006B267C" w:rsidRPr="00EF6EB4">
        <w:rPr>
          <w:lang w:val="es-MX"/>
        </w:rPr>
        <w:t>día</w:t>
      </w:r>
      <w:r w:rsidR="00332250" w:rsidRPr="00EF6EB4">
        <w:rPr>
          <w:lang w:val="es-MX"/>
        </w:rPr>
        <w:t>”</w:t>
      </w:r>
    </w:p>
    <w:p w:rsidR="002252F3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031FF4" w:rsidRPr="00EF6EB4">
        <w:rPr>
          <w:lang w:val="es-MX"/>
        </w:rPr>
        <w:t>ARTICULO CUARTO</w:t>
      </w:r>
      <w:r w:rsidR="0071250D" w:rsidRPr="00EF6EB4">
        <w:rPr>
          <w:lang w:val="es-MX"/>
        </w:rPr>
        <w:t xml:space="preserve">: </w:t>
      </w:r>
      <w:r w:rsidR="00332250" w:rsidRPr="00EF6EB4">
        <w:rPr>
          <w:lang w:val="es-MX"/>
        </w:rPr>
        <w:t xml:space="preserve">Los comercios </w:t>
      </w:r>
      <w:r w:rsidR="006B267C" w:rsidRPr="00EF6EB4">
        <w:rPr>
          <w:lang w:val="es-MX"/>
        </w:rPr>
        <w:t>tendrán un plazo de ciento ochenta</w:t>
      </w:r>
      <w:r w:rsidR="0071250D" w:rsidRPr="00EF6EB4">
        <w:rPr>
          <w:lang w:val="es-MX"/>
        </w:rPr>
        <w:t xml:space="preserve"> </w:t>
      </w:r>
      <w:r w:rsidR="00EF6EB4">
        <w:rPr>
          <w:lang w:val="es-MX"/>
        </w:rPr>
        <w:t xml:space="preserve">                    (</w:t>
      </w:r>
      <w:r w:rsidR="00332250" w:rsidRPr="00EF6EB4">
        <w:rPr>
          <w:lang w:val="es-MX"/>
        </w:rPr>
        <w:t>180</w:t>
      </w:r>
      <w:r w:rsidR="00EF6EB4">
        <w:rPr>
          <w:lang w:val="es-MX"/>
        </w:rPr>
        <w:t xml:space="preserve">) </w:t>
      </w:r>
      <w:r w:rsidR="0071250D" w:rsidRPr="00EF6EB4">
        <w:rPr>
          <w:lang w:val="es-MX"/>
        </w:rPr>
        <w:t xml:space="preserve"> </w:t>
      </w:r>
      <w:r w:rsidR="006B267C" w:rsidRPr="00EF6EB4">
        <w:rPr>
          <w:lang w:val="es-MX"/>
        </w:rPr>
        <w:t>días</w:t>
      </w:r>
      <w:r w:rsidR="00332250" w:rsidRPr="00EF6EB4">
        <w:rPr>
          <w:lang w:val="es-MX"/>
        </w:rPr>
        <w:t xml:space="preserve"> para implementar el cumplimiento de la presente ordenanza, </w:t>
      </w:r>
      <w:r w:rsidR="003E6518" w:rsidRPr="00EF6EB4">
        <w:rPr>
          <w:lang w:val="es-MX"/>
        </w:rPr>
        <w:t>a partir de su promulgación.</w:t>
      </w:r>
    </w:p>
    <w:p w:rsidR="002252F3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031FF4" w:rsidRPr="00EF6EB4">
        <w:rPr>
          <w:lang w:val="es-MX"/>
        </w:rPr>
        <w:t>ARTICULO QUINTO</w:t>
      </w:r>
      <w:r w:rsidR="0071250D" w:rsidRPr="00EF6EB4">
        <w:rPr>
          <w:lang w:val="es-MX"/>
        </w:rPr>
        <w:t xml:space="preserve">: </w:t>
      </w:r>
      <w:r w:rsidR="006B267C" w:rsidRPr="00EF6EB4">
        <w:rPr>
          <w:lang w:val="es-MX"/>
        </w:rPr>
        <w:t>Serán</w:t>
      </w:r>
      <w:r w:rsidR="003E6518" w:rsidRPr="00EF6EB4">
        <w:rPr>
          <w:lang w:val="es-MX"/>
        </w:rPr>
        <w:t xml:space="preserve"> sancionados con multas y hasta con inhabilitación, los comercios que al momento de cumpli</w:t>
      </w:r>
      <w:r w:rsidR="004548A8" w:rsidRPr="00EF6EB4">
        <w:rPr>
          <w:lang w:val="es-MX"/>
        </w:rPr>
        <w:t>rse el plazo establecido en el A</w:t>
      </w:r>
      <w:r w:rsidR="003E6518" w:rsidRPr="00EF6EB4">
        <w:rPr>
          <w:lang w:val="es-MX"/>
        </w:rPr>
        <w:t>rt</w:t>
      </w:r>
      <w:r w:rsidR="004548A8" w:rsidRPr="00EF6EB4">
        <w:rPr>
          <w:lang w:val="es-MX"/>
        </w:rPr>
        <w:t>í</w:t>
      </w:r>
      <w:r w:rsidR="003E6518" w:rsidRPr="00EF6EB4">
        <w:rPr>
          <w:lang w:val="es-MX"/>
        </w:rPr>
        <w:t>culo 4° no contaren con la carta en sistema Braille a disposición del p</w:t>
      </w:r>
      <w:r w:rsidR="004548A8" w:rsidRPr="00EF6EB4">
        <w:rPr>
          <w:lang w:val="es-MX"/>
        </w:rPr>
        <w:t>ú</w:t>
      </w:r>
      <w:r w:rsidR="003E6518" w:rsidRPr="00EF6EB4">
        <w:rPr>
          <w:lang w:val="es-MX"/>
        </w:rPr>
        <w:t>blico.</w:t>
      </w:r>
    </w:p>
    <w:p w:rsidR="00C66E82" w:rsidRPr="00EF6EB4" w:rsidRDefault="002252F3" w:rsidP="00EF6EB4">
      <w:pPr>
        <w:spacing w:after="200"/>
        <w:jc w:val="both"/>
        <w:rPr>
          <w:lang w:val="es-MX"/>
        </w:rPr>
      </w:pPr>
      <w:r w:rsidRPr="00EF6EB4">
        <w:rPr>
          <w:lang w:val="es-MX"/>
        </w:rPr>
        <w:t xml:space="preserve"> </w:t>
      </w:r>
      <w:r w:rsidR="00031FF4" w:rsidRPr="00EF6EB4">
        <w:rPr>
          <w:lang w:val="es-MX"/>
        </w:rPr>
        <w:t>ARTICULO SEXTO</w:t>
      </w:r>
      <w:r w:rsidR="0071250D" w:rsidRPr="00EF6EB4">
        <w:rPr>
          <w:lang w:val="es-MX"/>
        </w:rPr>
        <w:t xml:space="preserve">: </w:t>
      </w:r>
      <w:r w:rsidR="004548A8" w:rsidRPr="00EF6EB4">
        <w:rPr>
          <w:lang w:val="es-MX"/>
        </w:rPr>
        <w:t>COMUNIQUESE, REGISTRESE Y ARCHIVESE.</w:t>
      </w:r>
      <w:r w:rsidR="00EF6EB4" w:rsidRPr="00EF6EB4">
        <w:rPr>
          <w:lang w:val="es-MX"/>
        </w:rPr>
        <w:t xml:space="preserve"> </w:t>
      </w:r>
    </w:p>
    <w:sectPr w:rsidR="00C66E82" w:rsidRPr="00EF6EB4" w:rsidSect="00EF6EB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D2923"/>
    <w:rsid w:val="00031FF4"/>
    <w:rsid w:val="00050791"/>
    <w:rsid w:val="0015156B"/>
    <w:rsid w:val="001B226C"/>
    <w:rsid w:val="002252F3"/>
    <w:rsid w:val="002830AC"/>
    <w:rsid w:val="00332250"/>
    <w:rsid w:val="003C768B"/>
    <w:rsid w:val="003E6518"/>
    <w:rsid w:val="004548A8"/>
    <w:rsid w:val="005B1160"/>
    <w:rsid w:val="006821AF"/>
    <w:rsid w:val="006853DD"/>
    <w:rsid w:val="006B267C"/>
    <w:rsid w:val="00706720"/>
    <w:rsid w:val="0071250D"/>
    <w:rsid w:val="007D7AC3"/>
    <w:rsid w:val="00836D09"/>
    <w:rsid w:val="008A7BFF"/>
    <w:rsid w:val="008B38C8"/>
    <w:rsid w:val="008C5C30"/>
    <w:rsid w:val="008E0581"/>
    <w:rsid w:val="009A60D1"/>
    <w:rsid w:val="00A113E3"/>
    <w:rsid w:val="00A32B11"/>
    <w:rsid w:val="00A87EDB"/>
    <w:rsid w:val="00B169A8"/>
    <w:rsid w:val="00C04A60"/>
    <w:rsid w:val="00C66E82"/>
    <w:rsid w:val="00CD2923"/>
    <w:rsid w:val="00CD54A0"/>
    <w:rsid w:val="00E34437"/>
    <w:rsid w:val="00E75E0D"/>
    <w:rsid w:val="00EF6EB4"/>
    <w:rsid w:val="00F14588"/>
    <w:rsid w:val="00F55094"/>
    <w:rsid w:val="00F556D5"/>
    <w:rsid w:val="00F926DD"/>
    <w:rsid w:val="00FC7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5E0D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YERBA BUENA, 15 DE NOVIEMBRE DE 2011</vt:lpstr>
    </vt:vector>
  </TitlesOfParts>
  <Company> </Company>
  <LinksUpToDate>false</LinksUpToDate>
  <CharactersWithSpaces>3295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YERBA BUENA, 15 DE NOVIEMBRE DE 2011</dc:title>
  <dc:subject/>
  <dc:creator>vanesa</dc:creator>
  <cp:keywords/>
  <dc:description/>
  <cp:lastModifiedBy>usuario</cp:lastModifiedBy>
  <cp:revision>12</cp:revision>
  <cp:lastPrinted>2011-12-14T15:38:00Z</cp:lastPrinted>
  <dcterms:created xsi:type="dcterms:W3CDTF">2017-05-11T14:14:00Z</dcterms:created>
  <dcterms:modified xsi:type="dcterms:W3CDTF">2017-06-06T12:06:00Z</dcterms:modified>
</cp:coreProperties>
</file>