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A86" w:rsidRPr="00DE7B7A" w:rsidRDefault="00FE1A86" w:rsidP="00DE7B7A">
      <w:pPr>
        <w:spacing w:after="200"/>
        <w:jc w:val="right"/>
        <w:rPr>
          <w:bCs/>
          <w:lang w:val="es-AR"/>
        </w:rPr>
      </w:pPr>
      <w:r w:rsidRPr="00DE7B7A">
        <w:rPr>
          <w:bCs/>
          <w:lang w:val="es-AR"/>
        </w:rPr>
        <w:t>Yerba Buena, 13 de Diciembre de 2011</w:t>
      </w:r>
    </w:p>
    <w:p w:rsidR="00FE1A86" w:rsidRPr="00DE7B7A" w:rsidRDefault="00FE1A86" w:rsidP="00DE7B7A">
      <w:pPr>
        <w:spacing w:after="200"/>
        <w:rPr>
          <w:bCs/>
          <w:lang w:val="es-AR"/>
        </w:rPr>
      </w:pPr>
      <w:r w:rsidRPr="00DE7B7A">
        <w:rPr>
          <w:bCs/>
          <w:lang w:val="es-AR"/>
        </w:rPr>
        <w:t>ORDENANZA Nº 1838</w:t>
      </w:r>
    </w:p>
    <w:p w:rsidR="00B147B0" w:rsidRPr="00DE7B7A" w:rsidRDefault="00B147B0" w:rsidP="00DE7B7A">
      <w:pPr>
        <w:spacing w:after="200"/>
        <w:jc w:val="both"/>
        <w:rPr>
          <w:bCs/>
          <w:lang w:val="es-AR"/>
        </w:rPr>
      </w:pPr>
      <w:r w:rsidRPr="00DE7B7A">
        <w:rPr>
          <w:bCs/>
          <w:lang w:val="es-AR"/>
        </w:rPr>
        <w:t xml:space="preserve"> </w:t>
      </w:r>
      <w:r w:rsidR="00FE1A86" w:rsidRPr="00DE7B7A">
        <w:rPr>
          <w:bCs/>
          <w:lang w:val="es-AR"/>
        </w:rPr>
        <w:t xml:space="preserve">VISTO: </w:t>
      </w:r>
      <w:r w:rsidR="003313DA" w:rsidRPr="00DE7B7A">
        <w:rPr>
          <w:bCs/>
          <w:lang w:val="es-AR"/>
        </w:rPr>
        <w:t xml:space="preserve">El </w:t>
      </w:r>
      <w:r w:rsidR="0029663E" w:rsidRPr="00DE7B7A">
        <w:rPr>
          <w:bCs/>
          <w:lang w:val="es-AR"/>
        </w:rPr>
        <w:t>Código</w:t>
      </w:r>
      <w:r w:rsidR="003313DA" w:rsidRPr="00DE7B7A">
        <w:rPr>
          <w:bCs/>
          <w:lang w:val="es-AR"/>
        </w:rPr>
        <w:t xml:space="preserve"> Tributario Municipal, Ordenanza 430/91 y sus modificatorias; y</w:t>
      </w:r>
    </w:p>
    <w:p w:rsidR="003313DA" w:rsidRPr="00DE7B7A" w:rsidRDefault="00FE1A86" w:rsidP="00DE7B7A">
      <w:pPr>
        <w:spacing w:after="200"/>
        <w:jc w:val="both"/>
        <w:rPr>
          <w:lang w:val="es-AR"/>
        </w:rPr>
      </w:pPr>
      <w:r w:rsidRPr="00DE7B7A">
        <w:rPr>
          <w:lang w:val="es-AR"/>
        </w:rPr>
        <w:t xml:space="preserve">CONSIDERANDO: </w:t>
      </w:r>
      <w:r w:rsidR="003313DA" w:rsidRPr="00DE7B7A">
        <w:rPr>
          <w:lang w:val="es-AR"/>
        </w:rPr>
        <w:t xml:space="preserve">Que es necesario establecer un valor de referencia para la contribución </w:t>
      </w:r>
      <w:r w:rsidR="0029663E" w:rsidRPr="00DE7B7A">
        <w:rPr>
          <w:lang w:val="es-AR"/>
        </w:rPr>
        <w:t>que incide s</w:t>
      </w:r>
      <w:r w:rsidR="003313DA" w:rsidRPr="00DE7B7A">
        <w:rPr>
          <w:lang w:val="es-AR"/>
        </w:rPr>
        <w:t>obre inmuebles</w:t>
      </w:r>
      <w:r w:rsidRPr="00DE7B7A">
        <w:rPr>
          <w:lang w:val="es-AR"/>
        </w:rPr>
        <w:t xml:space="preserve"> </w:t>
      </w:r>
      <w:r w:rsidR="00DE7B7A">
        <w:rPr>
          <w:lang w:val="es-AR"/>
        </w:rPr>
        <w:t xml:space="preserve">                    (</w:t>
      </w:r>
      <w:r w:rsidR="003313DA" w:rsidRPr="00DE7B7A">
        <w:rPr>
          <w:lang w:val="es-AR"/>
        </w:rPr>
        <w:t>C</w:t>
      </w:r>
      <w:r w:rsidR="0029663E" w:rsidRPr="00DE7B7A">
        <w:rPr>
          <w:lang w:val="es-AR"/>
        </w:rPr>
        <w:t>.</w:t>
      </w:r>
      <w:r w:rsidR="003313DA" w:rsidRPr="00DE7B7A">
        <w:rPr>
          <w:lang w:val="es-AR"/>
        </w:rPr>
        <w:t>I</w:t>
      </w:r>
      <w:r w:rsidR="0029663E" w:rsidRPr="00DE7B7A">
        <w:rPr>
          <w:lang w:val="es-AR"/>
        </w:rPr>
        <w:t>.</w:t>
      </w:r>
      <w:r w:rsidR="003313DA" w:rsidRPr="00DE7B7A">
        <w:rPr>
          <w:lang w:val="es-AR"/>
        </w:rPr>
        <w:t>S</w:t>
      </w:r>
      <w:r w:rsidR="0029663E" w:rsidRPr="00DE7B7A">
        <w:rPr>
          <w:lang w:val="es-AR"/>
        </w:rPr>
        <w:t>.</w:t>
      </w:r>
      <w:r w:rsidR="003313DA" w:rsidRPr="00DE7B7A">
        <w:rPr>
          <w:lang w:val="es-AR"/>
        </w:rPr>
        <w:t>I</w:t>
      </w:r>
      <w:r w:rsidR="0029663E" w:rsidRPr="00DE7B7A">
        <w:rPr>
          <w:lang w:val="es-AR"/>
        </w:rPr>
        <w:t>.</w:t>
      </w:r>
      <w:r w:rsidR="00DE7B7A">
        <w:rPr>
          <w:lang w:val="es-AR"/>
        </w:rPr>
        <w:t xml:space="preserve">) </w:t>
      </w:r>
      <w:r w:rsidRPr="00DE7B7A">
        <w:rPr>
          <w:lang w:val="es-AR"/>
        </w:rPr>
        <w:t xml:space="preserve"> </w:t>
      </w:r>
      <w:r w:rsidR="003313DA" w:rsidRPr="00DE7B7A">
        <w:rPr>
          <w:lang w:val="es-AR"/>
        </w:rPr>
        <w:t xml:space="preserve">de la Ciudad de Yerba Buena, que refleje el valor </w:t>
      </w:r>
      <w:r w:rsidR="0029663E" w:rsidRPr="00DE7B7A">
        <w:rPr>
          <w:lang w:val="es-AR"/>
        </w:rPr>
        <w:t>económico</w:t>
      </w:r>
      <w:r w:rsidR="003313DA" w:rsidRPr="00DE7B7A">
        <w:rPr>
          <w:lang w:val="es-AR"/>
        </w:rPr>
        <w:t xml:space="preserve"> de los costos de mercado de los servicios, a fin de su aplicación al mencionado tributo;</w:t>
      </w:r>
    </w:p>
    <w:p w:rsidR="003313DA" w:rsidRPr="00DE7B7A" w:rsidRDefault="00B147B0" w:rsidP="00DE7B7A">
      <w:pPr>
        <w:spacing w:after="200"/>
        <w:jc w:val="both"/>
        <w:rPr>
          <w:lang w:val="es-AR"/>
        </w:rPr>
      </w:pPr>
      <w:r w:rsidRPr="00DE7B7A">
        <w:rPr>
          <w:lang w:val="es-AR"/>
        </w:rPr>
        <w:t xml:space="preserve"> </w:t>
      </w:r>
      <w:r w:rsidR="0029663E" w:rsidRPr="00DE7B7A">
        <w:rPr>
          <w:lang w:val="es-AR"/>
        </w:rPr>
        <w:tab/>
      </w:r>
      <w:r w:rsidR="0029663E" w:rsidRPr="00DE7B7A">
        <w:rPr>
          <w:lang w:val="es-AR"/>
        </w:rPr>
        <w:tab/>
      </w:r>
      <w:r w:rsidR="0029663E" w:rsidRPr="00DE7B7A">
        <w:rPr>
          <w:lang w:val="es-AR"/>
        </w:rPr>
        <w:tab/>
      </w:r>
      <w:r w:rsidR="003313DA" w:rsidRPr="00DE7B7A">
        <w:rPr>
          <w:lang w:val="es-AR"/>
        </w:rPr>
        <w:t xml:space="preserve">Que en oportunidad de proceder a la </w:t>
      </w:r>
      <w:r w:rsidR="0029663E" w:rsidRPr="00DE7B7A">
        <w:rPr>
          <w:lang w:val="es-AR"/>
        </w:rPr>
        <w:t>implementación</w:t>
      </w:r>
      <w:r w:rsidR="003313DA" w:rsidRPr="00DE7B7A">
        <w:rPr>
          <w:lang w:val="es-AR"/>
        </w:rPr>
        <w:t xml:space="preserve"> del citado valor de referencia, se to</w:t>
      </w:r>
      <w:r w:rsidR="0029663E" w:rsidRPr="00DE7B7A">
        <w:rPr>
          <w:lang w:val="es-AR"/>
        </w:rPr>
        <w:t>rn</w:t>
      </w:r>
      <w:r w:rsidR="003313DA" w:rsidRPr="00DE7B7A">
        <w:rPr>
          <w:lang w:val="es-AR"/>
        </w:rPr>
        <w:t xml:space="preserve">a imprescindible que se establezca el mismo en base a un conjunto de </w:t>
      </w:r>
      <w:r w:rsidR="0029663E" w:rsidRPr="00DE7B7A">
        <w:rPr>
          <w:lang w:val="es-AR"/>
        </w:rPr>
        <w:t>características</w:t>
      </w:r>
      <w:r w:rsidR="003313DA" w:rsidRPr="00DE7B7A">
        <w:rPr>
          <w:lang w:val="es-AR"/>
        </w:rPr>
        <w:t xml:space="preserve"> relevantes de dicho servicios;</w:t>
      </w:r>
    </w:p>
    <w:p w:rsidR="003313DA" w:rsidRPr="00DE7B7A" w:rsidRDefault="00B147B0" w:rsidP="00DE7B7A">
      <w:pPr>
        <w:spacing w:after="200"/>
        <w:jc w:val="both"/>
        <w:rPr>
          <w:lang w:val="es-AR"/>
        </w:rPr>
      </w:pPr>
      <w:r w:rsidRPr="00DE7B7A">
        <w:rPr>
          <w:lang w:val="es-AR"/>
        </w:rPr>
        <w:t xml:space="preserve"> </w:t>
      </w:r>
      <w:r w:rsidR="0029663E" w:rsidRPr="00DE7B7A">
        <w:rPr>
          <w:lang w:val="es-AR"/>
        </w:rPr>
        <w:tab/>
      </w:r>
      <w:r w:rsidR="0029663E" w:rsidRPr="00DE7B7A">
        <w:rPr>
          <w:lang w:val="es-AR"/>
        </w:rPr>
        <w:tab/>
      </w:r>
      <w:r w:rsidR="0029663E" w:rsidRPr="00DE7B7A">
        <w:rPr>
          <w:lang w:val="es-AR"/>
        </w:rPr>
        <w:tab/>
      </w:r>
      <w:r w:rsidR="003313DA" w:rsidRPr="00DE7B7A">
        <w:rPr>
          <w:lang w:val="es-AR"/>
        </w:rPr>
        <w:t xml:space="preserve">Que de los </w:t>
      </w:r>
      <w:r w:rsidR="0029663E" w:rsidRPr="00DE7B7A">
        <w:rPr>
          <w:lang w:val="es-AR"/>
        </w:rPr>
        <w:t>análisis</w:t>
      </w:r>
      <w:r w:rsidR="003313DA" w:rsidRPr="00DE7B7A">
        <w:rPr>
          <w:lang w:val="es-AR"/>
        </w:rPr>
        <w:t xml:space="preserve"> efectuados por las </w:t>
      </w:r>
      <w:r w:rsidR="0029663E" w:rsidRPr="00DE7B7A">
        <w:rPr>
          <w:lang w:val="es-AR"/>
        </w:rPr>
        <w:t>áreas</w:t>
      </w:r>
      <w:r w:rsidR="003313DA" w:rsidRPr="00DE7B7A">
        <w:rPr>
          <w:lang w:val="es-AR"/>
        </w:rPr>
        <w:t xml:space="preserve"> competentes en la materia de </w:t>
      </w:r>
      <w:r w:rsidR="0029663E" w:rsidRPr="00DE7B7A">
        <w:rPr>
          <w:lang w:val="es-AR"/>
        </w:rPr>
        <w:t>esta Municipalidad, surge que l</w:t>
      </w:r>
      <w:r w:rsidR="003313DA" w:rsidRPr="00DE7B7A">
        <w:rPr>
          <w:lang w:val="es-AR"/>
        </w:rPr>
        <w:t xml:space="preserve">as erogaciones por los servicios de </w:t>
      </w:r>
      <w:r w:rsidR="0029663E" w:rsidRPr="00DE7B7A">
        <w:rPr>
          <w:lang w:val="es-AR"/>
        </w:rPr>
        <w:t>recolección</w:t>
      </w:r>
      <w:r w:rsidR="003313DA" w:rsidRPr="00DE7B7A">
        <w:rPr>
          <w:lang w:val="es-AR"/>
        </w:rPr>
        <w:t>, tra</w:t>
      </w:r>
      <w:r w:rsidR="0029663E" w:rsidRPr="00DE7B7A">
        <w:rPr>
          <w:lang w:val="es-AR"/>
        </w:rPr>
        <w:t>n</w:t>
      </w:r>
      <w:r w:rsidR="003313DA" w:rsidRPr="00DE7B7A">
        <w:rPr>
          <w:lang w:val="es-AR"/>
        </w:rPr>
        <w:t>sporte y disposición final de los residuos, por a</w:t>
      </w:r>
      <w:r w:rsidR="0029663E" w:rsidRPr="00DE7B7A">
        <w:rPr>
          <w:lang w:val="es-AR"/>
        </w:rPr>
        <w:t>lumbrado pú</w:t>
      </w:r>
      <w:r w:rsidR="003313DA" w:rsidRPr="00DE7B7A">
        <w:rPr>
          <w:lang w:val="es-AR"/>
        </w:rPr>
        <w:t xml:space="preserve">blico y por pago de Sueldos al Personal, han sufrido una variación del 119,12% 169,26% y 184,87%, respectivamente, en el periodo comprendido entre Octubre de </w:t>
      </w:r>
      <w:smartTag w:uri="urn:schemas-microsoft-com:office:smarttags" w:element="metricconverter">
        <w:smartTagPr>
          <w:attr w:name="ProductID" w:val="2007 a"/>
        </w:smartTagPr>
        <w:r w:rsidR="003313DA" w:rsidRPr="00DE7B7A">
          <w:rPr>
            <w:lang w:val="es-AR"/>
          </w:rPr>
          <w:t>2007 a</w:t>
        </w:r>
      </w:smartTag>
      <w:r w:rsidR="003313DA" w:rsidRPr="00DE7B7A">
        <w:rPr>
          <w:lang w:val="es-AR"/>
        </w:rPr>
        <w:t xml:space="preserve"> Abril de 2011;</w:t>
      </w:r>
    </w:p>
    <w:p w:rsidR="003313DA" w:rsidRPr="00DE7B7A" w:rsidRDefault="00B147B0" w:rsidP="00DE7B7A">
      <w:pPr>
        <w:spacing w:after="200"/>
        <w:jc w:val="both"/>
        <w:rPr>
          <w:lang w:val="es-AR"/>
        </w:rPr>
      </w:pPr>
      <w:r w:rsidRPr="00DE7B7A">
        <w:rPr>
          <w:lang w:val="es-AR"/>
        </w:rPr>
        <w:t xml:space="preserve"> </w:t>
      </w:r>
      <w:r w:rsidR="00C86209" w:rsidRPr="00DE7B7A">
        <w:rPr>
          <w:lang w:val="es-AR"/>
        </w:rPr>
        <w:tab/>
      </w:r>
      <w:r w:rsidR="00C86209" w:rsidRPr="00DE7B7A">
        <w:rPr>
          <w:lang w:val="es-AR"/>
        </w:rPr>
        <w:tab/>
      </w:r>
      <w:r w:rsidR="00C86209" w:rsidRPr="00DE7B7A">
        <w:rPr>
          <w:lang w:val="es-AR"/>
        </w:rPr>
        <w:tab/>
      </w:r>
      <w:r w:rsidR="003313DA" w:rsidRPr="00DE7B7A">
        <w:rPr>
          <w:lang w:val="es-AR"/>
        </w:rPr>
        <w:t xml:space="preserve">Que esta tasa equitativa ajustada a la institución de la razonable equivalencia es proceder </w:t>
      </w:r>
      <w:r w:rsidR="0029663E" w:rsidRPr="00DE7B7A">
        <w:rPr>
          <w:lang w:val="es-AR"/>
        </w:rPr>
        <w:t>aconsejable</w:t>
      </w:r>
      <w:r w:rsidR="003313DA" w:rsidRPr="00DE7B7A">
        <w:rPr>
          <w:lang w:val="es-AR"/>
        </w:rPr>
        <w:t xml:space="preserve"> para toda la </w:t>
      </w:r>
      <w:r w:rsidR="00C86209" w:rsidRPr="00DE7B7A">
        <w:rPr>
          <w:lang w:val="es-AR"/>
        </w:rPr>
        <w:t>a</w:t>
      </w:r>
      <w:r w:rsidR="0029663E" w:rsidRPr="00DE7B7A">
        <w:rPr>
          <w:lang w:val="es-AR"/>
        </w:rPr>
        <w:t>dministración</w:t>
      </w:r>
      <w:r w:rsidR="003313DA" w:rsidRPr="00DE7B7A">
        <w:rPr>
          <w:lang w:val="es-AR"/>
        </w:rPr>
        <w:t xml:space="preserve"> tributaria, pue</w:t>
      </w:r>
      <w:r w:rsidR="0029663E" w:rsidRPr="00DE7B7A">
        <w:rPr>
          <w:lang w:val="es-AR"/>
        </w:rPr>
        <w:t>s</w:t>
      </w:r>
      <w:r w:rsidR="003313DA" w:rsidRPr="00DE7B7A">
        <w:rPr>
          <w:lang w:val="es-AR"/>
        </w:rPr>
        <w:t xml:space="preserve">to que debe existir una </w:t>
      </w:r>
      <w:r w:rsidR="0029663E" w:rsidRPr="00DE7B7A">
        <w:rPr>
          <w:lang w:val="es-AR"/>
        </w:rPr>
        <w:t>correlación</w:t>
      </w:r>
      <w:r w:rsidR="003313DA" w:rsidRPr="00DE7B7A">
        <w:rPr>
          <w:lang w:val="es-AR"/>
        </w:rPr>
        <w:t xml:space="preserve"> entre la prestación y el costo del servicio, permitiendo al municipio brindar dichos beneficios al conjunto de la población;</w:t>
      </w:r>
    </w:p>
    <w:p w:rsidR="00B147B0" w:rsidRPr="00DE7B7A" w:rsidRDefault="00B147B0" w:rsidP="00DE7B7A">
      <w:pPr>
        <w:spacing w:after="200"/>
        <w:jc w:val="both"/>
        <w:rPr>
          <w:lang w:val="es-ES_tradnl"/>
        </w:rPr>
      </w:pPr>
      <w:r w:rsidRPr="00DE7B7A">
        <w:rPr>
          <w:lang w:val="es-AR"/>
        </w:rPr>
        <w:t xml:space="preserve"> </w:t>
      </w:r>
      <w:r w:rsidR="003313DA" w:rsidRPr="00DE7B7A">
        <w:rPr>
          <w:lang w:val="es-AR"/>
        </w:rPr>
        <w:t xml:space="preserve">Que el </w:t>
      </w:r>
      <w:r w:rsidR="0029663E" w:rsidRPr="00DE7B7A">
        <w:rPr>
          <w:lang w:val="es-AR"/>
        </w:rPr>
        <w:t>Código</w:t>
      </w:r>
      <w:r w:rsidR="003313DA" w:rsidRPr="00DE7B7A">
        <w:rPr>
          <w:lang w:val="es-AR"/>
        </w:rPr>
        <w:t xml:space="preserve"> Tributario </w:t>
      </w:r>
      <w:r w:rsidR="003313DA" w:rsidRPr="00DE7B7A">
        <w:rPr>
          <w:lang w:val="es-ES_tradnl"/>
        </w:rPr>
        <w:t>Municipal instituye e</w:t>
      </w:r>
      <w:r w:rsidR="0029663E" w:rsidRPr="00DE7B7A">
        <w:rPr>
          <w:lang w:val="es-ES_tradnl"/>
        </w:rPr>
        <w:t>ntre sus conceptos la apreciación contributiva como resultante de la Aplicación de coeficientes de actualización o por incremento en el costo de los servicios y que los mismos regirán de pleno derecho sin necesidad de notificación alguna;</w:t>
      </w:r>
    </w:p>
    <w:p w:rsidR="00B147B0" w:rsidRPr="00DE7B7A" w:rsidRDefault="00131435" w:rsidP="00DE7B7A">
      <w:pPr>
        <w:spacing w:after="200"/>
        <w:jc w:val="center"/>
        <w:rPr>
          <w:bCs/>
          <w:lang w:val="es-AR"/>
        </w:rPr>
      </w:pPr>
      <w:r w:rsidRPr="00DE7B7A">
        <w:rPr>
          <w:bCs/>
          <w:lang w:val="es-AR"/>
        </w:rPr>
        <w:t xml:space="preserve">POR </w:t>
      </w:r>
      <w:r w:rsidR="00FE1A86" w:rsidRPr="00DE7B7A">
        <w:rPr>
          <w:bCs/>
          <w:lang w:val="es-AR"/>
        </w:rPr>
        <w:t>EL CONCEJO DELIBERANTE SANCIONA CON FUERZA DE ORDENANZA</w:t>
      </w:r>
    </w:p>
    <w:p w:rsidR="00DE7B7A" w:rsidRDefault="00B147B0" w:rsidP="00DE7B7A">
      <w:pPr>
        <w:spacing w:after="200"/>
        <w:jc w:val="both"/>
        <w:rPr>
          <w:lang w:val="es-AR"/>
        </w:rPr>
      </w:pPr>
      <w:r w:rsidRPr="00DE7B7A">
        <w:rPr>
          <w:bCs/>
          <w:lang w:val="es-AR"/>
        </w:rPr>
        <w:t xml:space="preserve"> </w:t>
      </w:r>
      <w:r w:rsidR="0078623F" w:rsidRPr="00DE7B7A">
        <w:rPr>
          <w:bCs/>
          <w:lang w:val="es-AR"/>
        </w:rPr>
        <w:t>ARTICULO PRIMERO</w:t>
      </w:r>
      <w:r w:rsidR="00FE1A86" w:rsidRPr="00DE7B7A">
        <w:rPr>
          <w:bCs/>
          <w:lang w:val="es-AR"/>
        </w:rPr>
        <w:t xml:space="preserve">: </w:t>
      </w:r>
      <w:r w:rsidR="0029663E" w:rsidRPr="00DE7B7A">
        <w:rPr>
          <w:lang w:val="es-AR"/>
        </w:rPr>
        <w:t>AGREGASE,</w:t>
      </w:r>
      <w:r w:rsidR="00AB406E" w:rsidRPr="00DE7B7A">
        <w:rPr>
          <w:lang w:val="es-AR"/>
        </w:rPr>
        <w:t xml:space="preserve"> </w:t>
      </w:r>
      <w:r w:rsidR="0029663E" w:rsidRPr="00DE7B7A">
        <w:rPr>
          <w:lang w:val="es-AR"/>
        </w:rPr>
        <w:t xml:space="preserve">en carácter de </w:t>
      </w:r>
      <w:r w:rsidR="00C86209" w:rsidRPr="00DE7B7A">
        <w:rPr>
          <w:lang w:val="es-AR"/>
        </w:rPr>
        <w:t>C</w:t>
      </w:r>
      <w:r w:rsidR="0029663E" w:rsidRPr="00DE7B7A">
        <w:rPr>
          <w:lang w:val="es-AR"/>
        </w:rPr>
        <w:t xml:space="preserve">uota Equitativa mensual al anticipo de la contribución establecida en el </w:t>
      </w:r>
      <w:r w:rsidR="00C86209" w:rsidRPr="00DE7B7A">
        <w:rPr>
          <w:lang w:val="es-AR"/>
        </w:rPr>
        <w:t>A</w:t>
      </w:r>
      <w:r w:rsidR="0029663E" w:rsidRPr="00DE7B7A">
        <w:rPr>
          <w:lang w:val="es-AR"/>
        </w:rPr>
        <w:t>rt</w:t>
      </w:r>
      <w:r w:rsidR="00C86209" w:rsidRPr="00DE7B7A">
        <w:rPr>
          <w:lang w:val="es-AR"/>
        </w:rPr>
        <w:t>í</w:t>
      </w:r>
      <w:r w:rsidR="0029663E" w:rsidRPr="00DE7B7A">
        <w:rPr>
          <w:lang w:val="es-AR"/>
        </w:rPr>
        <w:t>culo N</w:t>
      </w:r>
      <w:r w:rsidR="00C86209" w:rsidRPr="00DE7B7A">
        <w:rPr>
          <w:lang w:val="es-AR"/>
        </w:rPr>
        <w:t>º</w:t>
      </w:r>
      <w:r w:rsidR="0029663E" w:rsidRPr="00DE7B7A">
        <w:rPr>
          <w:lang w:val="es-AR"/>
        </w:rPr>
        <w:t xml:space="preserve"> 135 de la Ordenanza N</w:t>
      </w:r>
      <w:r w:rsidR="00C86209" w:rsidRPr="00DE7B7A">
        <w:rPr>
          <w:lang w:val="es-AR"/>
        </w:rPr>
        <w:t>º</w:t>
      </w:r>
      <w:r w:rsidR="0029663E" w:rsidRPr="00DE7B7A">
        <w:rPr>
          <w:lang w:val="es-AR"/>
        </w:rPr>
        <w:t xml:space="preserve"> 430/91</w:t>
      </w:r>
      <w:r w:rsidR="00FE1A86" w:rsidRPr="00DE7B7A">
        <w:rPr>
          <w:lang w:val="es-AR"/>
        </w:rPr>
        <w:t xml:space="preserve"> </w:t>
      </w:r>
      <w:r w:rsidR="00DE7B7A">
        <w:rPr>
          <w:lang w:val="es-AR"/>
        </w:rPr>
        <w:t xml:space="preserve">                    (</w:t>
      </w:r>
      <w:r w:rsidR="0029663E" w:rsidRPr="00DE7B7A">
        <w:rPr>
          <w:lang w:val="es-AR"/>
        </w:rPr>
        <w:t>C</w:t>
      </w:r>
      <w:r w:rsidR="00C86209" w:rsidRPr="00DE7B7A">
        <w:rPr>
          <w:lang w:val="es-AR"/>
        </w:rPr>
        <w:t>ódigo Tributario Municipal</w:t>
      </w:r>
      <w:r w:rsidR="00DE7B7A">
        <w:rPr>
          <w:lang w:val="es-AR"/>
        </w:rPr>
        <w:t xml:space="preserve">) , </w:t>
      </w:r>
      <w:r w:rsidR="0029663E" w:rsidRPr="00DE7B7A">
        <w:rPr>
          <w:lang w:val="es-AR"/>
        </w:rPr>
        <w:t xml:space="preserve"> C.I.S.I. para el periodo Fiscal 2012, y subsiguientes, los montos que se detallan en el Anexo </w:t>
      </w:r>
      <w:r w:rsidR="00C86209" w:rsidRPr="00DE7B7A">
        <w:rPr>
          <w:lang w:val="es-AR"/>
        </w:rPr>
        <w:t>Ú</w:t>
      </w:r>
      <w:r w:rsidR="0029663E" w:rsidRPr="00DE7B7A">
        <w:rPr>
          <w:lang w:val="es-AR"/>
        </w:rPr>
        <w:t>nico que forma parte integrante de la presente Ordenanza</w:t>
      </w:r>
      <w:r w:rsidR="00AB406E" w:rsidRPr="00DE7B7A">
        <w:rPr>
          <w:lang w:val="es-AR"/>
        </w:rPr>
        <w:t>.</w:t>
      </w:r>
    </w:p>
    <w:p w:rsidR="00867B94" w:rsidRPr="00DE7B7A" w:rsidRDefault="00B147B0" w:rsidP="00DE7B7A">
      <w:pPr>
        <w:spacing w:after="200"/>
        <w:jc w:val="both"/>
        <w:rPr>
          <w:bCs/>
        </w:rPr>
      </w:pPr>
      <w:r w:rsidRPr="00DE7B7A">
        <w:rPr>
          <w:lang w:val="es-AR"/>
        </w:rPr>
        <w:t xml:space="preserve"> </w:t>
      </w:r>
      <w:r w:rsidR="0078623F" w:rsidRPr="00DE7B7A">
        <w:rPr>
          <w:bCs/>
          <w:lang w:val="es-AR"/>
        </w:rPr>
        <w:t>ARTICULO SEGUNDO</w:t>
      </w:r>
      <w:r w:rsidR="00FE1A86" w:rsidRPr="00DE7B7A">
        <w:rPr>
          <w:bCs/>
          <w:lang w:val="es-AR"/>
        </w:rPr>
        <w:t xml:space="preserve">: </w:t>
      </w:r>
      <w:r w:rsidR="00076C07" w:rsidRPr="00DE7B7A">
        <w:rPr>
          <w:bCs/>
          <w:lang w:val="es-AR"/>
        </w:rPr>
        <w:t>COMUNIQUESE</w:t>
      </w:r>
      <w:r w:rsidR="00990347" w:rsidRPr="00DE7B7A">
        <w:rPr>
          <w:bCs/>
          <w:lang w:val="es-AR"/>
        </w:rPr>
        <w:t>, REGISTRESE Y ARCHIVESE.</w:t>
      </w:r>
      <w:r w:rsidR="00DE7B7A" w:rsidRPr="00DE7B7A">
        <w:rPr>
          <w:bCs/>
        </w:rPr>
        <w:t xml:space="preserve"> </w:t>
      </w:r>
    </w:p>
    <w:sectPr w:rsidR="00867B94" w:rsidRPr="00DE7B7A" w:rsidSect="00DE7B7A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537DF"/>
    <w:rsid w:val="00076C07"/>
    <w:rsid w:val="000C005F"/>
    <w:rsid w:val="000C196F"/>
    <w:rsid w:val="000C7E89"/>
    <w:rsid w:val="000D266D"/>
    <w:rsid w:val="001129AC"/>
    <w:rsid w:val="00125A85"/>
    <w:rsid w:val="001264A5"/>
    <w:rsid w:val="00131435"/>
    <w:rsid w:val="0014447B"/>
    <w:rsid w:val="00160806"/>
    <w:rsid w:val="0018469D"/>
    <w:rsid w:val="00187DAC"/>
    <w:rsid w:val="001A1AA2"/>
    <w:rsid w:val="001B11CF"/>
    <w:rsid w:val="001C647B"/>
    <w:rsid w:val="001C6836"/>
    <w:rsid w:val="001C7239"/>
    <w:rsid w:val="00203FA2"/>
    <w:rsid w:val="00247F8A"/>
    <w:rsid w:val="00294A3C"/>
    <w:rsid w:val="0029663E"/>
    <w:rsid w:val="002B0811"/>
    <w:rsid w:val="002D7702"/>
    <w:rsid w:val="002E2ECF"/>
    <w:rsid w:val="003313DA"/>
    <w:rsid w:val="00357D43"/>
    <w:rsid w:val="00385EBF"/>
    <w:rsid w:val="003C2A0B"/>
    <w:rsid w:val="003D24B9"/>
    <w:rsid w:val="00425E42"/>
    <w:rsid w:val="0042619A"/>
    <w:rsid w:val="00496D1B"/>
    <w:rsid w:val="00580972"/>
    <w:rsid w:val="0059501F"/>
    <w:rsid w:val="005B65C0"/>
    <w:rsid w:val="005C4271"/>
    <w:rsid w:val="005D7621"/>
    <w:rsid w:val="005E43AF"/>
    <w:rsid w:val="005F6426"/>
    <w:rsid w:val="006148BB"/>
    <w:rsid w:val="0065064C"/>
    <w:rsid w:val="006605AF"/>
    <w:rsid w:val="006640E8"/>
    <w:rsid w:val="006740A8"/>
    <w:rsid w:val="00693813"/>
    <w:rsid w:val="006A3885"/>
    <w:rsid w:val="006A5F48"/>
    <w:rsid w:val="006B3A10"/>
    <w:rsid w:val="006D2D0C"/>
    <w:rsid w:val="006E3757"/>
    <w:rsid w:val="00735702"/>
    <w:rsid w:val="007373A9"/>
    <w:rsid w:val="00767D1D"/>
    <w:rsid w:val="0078623F"/>
    <w:rsid w:val="00791515"/>
    <w:rsid w:val="00795152"/>
    <w:rsid w:val="00797E08"/>
    <w:rsid w:val="007D2513"/>
    <w:rsid w:val="007F28DB"/>
    <w:rsid w:val="007F690E"/>
    <w:rsid w:val="00813BE2"/>
    <w:rsid w:val="00867B94"/>
    <w:rsid w:val="00870CFD"/>
    <w:rsid w:val="008C4AE8"/>
    <w:rsid w:val="00976C62"/>
    <w:rsid w:val="00990347"/>
    <w:rsid w:val="00991C79"/>
    <w:rsid w:val="009C1992"/>
    <w:rsid w:val="009C590A"/>
    <w:rsid w:val="00A013A7"/>
    <w:rsid w:val="00A04E77"/>
    <w:rsid w:val="00A05144"/>
    <w:rsid w:val="00A31F19"/>
    <w:rsid w:val="00A34CFE"/>
    <w:rsid w:val="00A42ACB"/>
    <w:rsid w:val="00A563FF"/>
    <w:rsid w:val="00AA170F"/>
    <w:rsid w:val="00AB406E"/>
    <w:rsid w:val="00AF203C"/>
    <w:rsid w:val="00AF7251"/>
    <w:rsid w:val="00B147B0"/>
    <w:rsid w:val="00B32041"/>
    <w:rsid w:val="00B41102"/>
    <w:rsid w:val="00B43B46"/>
    <w:rsid w:val="00B579E9"/>
    <w:rsid w:val="00B83DA0"/>
    <w:rsid w:val="00BB3B6A"/>
    <w:rsid w:val="00BD7F92"/>
    <w:rsid w:val="00BE76C9"/>
    <w:rsid w:val="00BF3101"/>
    <w:rsid w:val="00C324AB"/>
    <w:rsid w:val="00C3342D"/>
    <w:rsid w:val="00C547C5"/>
    <w:rsid w:val="00C71007"/>
    <w:rsid w:val="00C86209"/>
    <w:rsid w:val="00C96849"/>
    <w:rsid w:val="00CA1F89"/>
    <w:rsid w:val="00CD7398"/>
    <w:rsid w:val="00CF154B"/>
    <w:rsid w:val="00D44EBB"/>
    <w:rsid w:val="00DC51B5"/>
    <w:rsid w:val="00DE7B7A"/>
    <w:rsid w:val="00E15ADD"/>
    <w:rsid w:val="00EA68A6"/>
    <w:rsid w:val="00EC7B64"/>
    <w:rsid w:val="00EF3929"/>
    <w:rsid w:val="00F03A11"/>
    <w:rsid w:val="00F325D5"/>
    <w:rsid w:val="00F66395"/>
    <w:rsid w:val="00F83E14"/>
    <w:rsid w:val="00F920EF"/>
    <w:rsid w:val="00F94F2B"/>
    <w:rsid w:val="00FE1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10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710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71007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C7100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C71007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2011-12-14T14:15:00Z</cp:lastPrinted>
  <dcterms:created xsi:type="dcterms:W3CDTF">2017-05-11T14:14:00Z</dcterms:created>
  <dcterms:modified xsi:type="dcterms:W3CDTF">2017-06-06T12:06:00Z</dcterms:modified>
</cp:coreProperties>
</file>